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32E3" w:rsidRDefault="00C532E3" w:rsidP="00957A8D">
      <w:pPr>
        <w:rPr>
          <w:rFonts w:eastAsia="Times" w:cs="Times"/>
          <w:b/>
          <w:color w:val="000000"/>
          <w:sz w:val="28"/>
          <w:szCs w:val="28"/>
        </w:rPr>
      </w:pPr>
      <w:r>
        <w:rPr>
          <w:rFonts w:eastAsia="Times" w:cs="Times"/>
          <w:b/>
          <w:noProof/>
          <w:color w:val="000000"/>
          <w:sz w:val="28"/>
          <w:szCs w:val="28"/>
        </w:rPr>
        <w:drawing>
          <wp:inline distT="0" distB="0" distL="0" distR="0">
            <wp:extent cx="2324100" cy="447675"/>
            <wp:effectExtent l="0" t="0" r="0" b="9525"/>
            <wp:docPr id="1" name="Picture 1" descr="C:\Users\Ngray\Desktop\AAM_EDU_Blac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gray\Desktop\AAM_EDU_Black_RGB.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24100" cy="447675"/>
                    </a:xfrm>
                    <a:prstGeom prst="rect">
                      <a:avLst/>
                    </a:prstGeom>
                    <a:noFill/>
                    <a:ln>
                      <a:noFill/>
                    </a:ln>
                  </pic:spPr>
                </pic:pic>
              </a:graphicData>
            </a:graphic>
          </wp:inline>
        </w:drawing>
      </w:r>
    </w:p>
    <w:p w:rsidR="00C532E3" w:rsidRDefault="00C532E3" w:rsidP="00957A8D">
      <w:pPr>
        <w:rPr>
          <w:rFonts w:eastAsia="Times" w:cs="Times"/>
          <w:b/>
          <w:color w:val="000000"/>
          <w:sz w:val="28"/>
          <w:szCs w:val="28"/>
        </w:rPr>
      </w:pPr>
    </w:p>
    <w:p w:rsidR="00957A8D" w:rsidRPr="003501FD" w:rsidRDefault="00957A8D" w:rsidP="00957A8D">
      <w:pPr>
        <w:rPr>
          <w:rFonts w:eastAsia="Times" w:cs="Times"/>
          <w:b/>
          <w:color w:val="000000"/>
          <w:sz w:val="28"/>
          <w:szCs w:val="28"/>
        </w:rPr>
      </w:pPr>
      <w:r>
        <w:rPr>
          <w:rFonts w:eastAsia="Times" w:cs="Times"/>
          <w:b/>
          <w:color w:val="000000"/>
          <w:sz w:val="28"/>
          <w:szCs w:val="28"/>
        </w:rPr>
        <w:t>Japanese Swords--</w:t>
      </w:r>
      <w:r w:rsidRPr="003501FD">
        <w:rPr>
          <w:rFonts w:eastAsia="Times" w:cs="Times"/>
          <w:b/>
          <w:color w:val="000000"/>
          <w:sz w:val="28"/>
          <w:szCs w:val="28"/>
        </w:rPr>
        <w:t>Supplementary Materials:</w:t>
      </w:r>
    </w:p>
    <w:p w:rsidR="00957A8D" w:rsidRDefault="00957A8D" w:rsidP="00957A8D">
      <w:pPr>
        <w:pStyle w:val="Heading2"/>
      </w:pPr>
      <w:r>
        <w:t>WRITING MINI-PROMPT</w:t>
      </w:r>
    </w:p>
    <w:p w:rsidR="00957A8D" w:rsidRDefault="00957A8D" w:rsidP="00957A8D">
      <w:pPr>
        <w:rPr>
          <w:rFonts w:ascii="Times" w:eastAsia="Times" w:hAnsi="Times" w:cs="Times"/>
          <w:sz w:val="20"/>
          <w:szCs w:val="20"/>
        </w:rPr>
      </w:pPr>
      <w:r>
        <w:rPr>
          <w:rFonts w:ascii="Times" w:eastAsia="Times" w:hAnsi="Times" w:cs="Times"/>
          <w:sz w:val="20"/>
          <w:szCs w:val="20"/>
        </w:rPr>
        <w:t> </w:t>
      </w:r>
    </w:p>
    <w:p w:rsidR="00957A8D" w:rsidRDefault="00957A8D" w:rsidP="00957A8D">
      <w:pPr>
        <w:rPr>
          <w:rFonts w:ascii="Times" w:eastAsia="Times" w:hAnsi="Times" w:cs="Times"/>
          <w:i/>
          <w:sz w:val="24"/>
          <w:szCs w:val="24"/>
        </w:rPr>
      </w:pPr>
      <w:r>
        <w:rPr>
          <w:rFonts w:ascii="Times" w:eastAsia="Times" w:hAnsi="Times" w:cs="Times"/>
          <w:b/>
        </w:rPr>
        <w:t>Lesson Focus Question:</w:t>
      </w:r>
      <w:r>
        <w:rPr>
          <w:rFonts w:ascii="Times" w:eastAsia="Times" w:hAnsi="Times" w:cs="Times"/>
        </w:rPr>
        <w:t xml:space="preserve"> </w:t>
      </w:r>
      <w:r>
        <w:rPr>
          <w:rFonts w:ascii="Times" w:eastAsia="Times" w:hAnsi="Times" w:cs="Times"/>
          <w:i/>
        </w:rPr>
        <w:t>How did swords represent the economic and cultural exchange between Japan and mainland Asia?</w:t>
      </w:r>
    </w:p>
    <w:p w:rsidR="00957A8D" w:rsidRDefault="00957A8D" w:rsidP="00957A8D">
      <w:pPr>
        <w:rPr>
          <w:rFonts w:ascii="Times" w:eastAsia="Times" w:hAnsi="Times" w:cs="Times"/>
        </w:rPr>
      </w:pPr>
      <w:r>
        <w:rPr>
          <w:rFonts w:ascii="Times" w:eastAsia="Times" w:hAnsi="Times" w:cs="Times"/>
        </w:rPr>
        <w:t> </w:t>
      </w:r>
    </w:p>
    <w:p w:rsidR="00957A8D" w:rsidRDefault="00957A8D" w:rsidP="00957A8D">
      <w:pPr>
        <w:rPr>
          <w:rFonts w:ascii="Times" w:eastAsia="Times" w:hAnsi="Times" w:cs="Times"/>
        </w:rPr>
      </w:pPr>
      <w:r>
        <w:rPr>
          <w:rFonts w:ascii="Times" w:eastAsia="Times" w:hAnsi="Times" w:cs="Times"/>
          <w:b/>
        </w:rPr>
        <w:t xml:space="preserve">Directions: </w:t>
      </w:r>
      <w:r>
        <w:rPr>
          <w:rFonts w:ascii="Times" w:eastAsia="Times" w:hAnsi="Times" w:cs="Times"/>
        </w:rPr>
        <w:t xml:space="preserve">Write a paragraph in response to the lesson focus question. Use your notes from the reading and data chart on trade and your observations and interpretations of the sword images as sources of evidence. </w:t>
      </w:r>
    </w:p>
    <w:p w:rsidR="00957A8D" w:rsidRDefault="00957A8D" w:rsidP="00957A8D">
      <w:pPr>
        <w:rPr>
          <w:rFonts w:ascii="Times" w:eastAsia="Times" w:hAnsi="Times" w:cs="Times"/>
        </w:rPr>
      </w:pPr>
      <w:r>
        <w:rPr>
          <w:rFonts w:ascii="Times" w:eastAsia="Times" w:hAnsi="Times" w:cs="Times"/>
        </w:rPr>
        <w:t>The opening to your paragraph has been provided for you.</w:t>
      </w:r>
    </w:p>
    <w:p w:rsidR="00957A8D" w:rsidRDefault="00957A8D" w:rsidP="00957A8D">
      <w:pPr>
        <w:rPr>
          <w:rFonts w:ascii="Times" w:eastAsia="Times" w:hAnsi="Times" w:cs="Times"/>
        </w:rPr>
      </w:pPr>
    </w:p>
    <w:p w:rsidR="00957A8D" w:rsidRDefault="00957A8D" w:rsidP="00957A8D">
      <w:pPr>
        <w:spacing w:after="200" w:line="480" w:lineRule="auto"/>
        <w:rPr>
          <w:rFonts w:ascii="Times" w:eastAsia="Times" w:hAnsi="Times" w:cs="Times"/>
        </w:rPr>
      </w:pPr>
      <w:r>
        <w:rPr>
          <w:rFonts w:ascii="Times" w:eastAsia="Times" w:hAnsi="Times" w:cs="Times"/>
        </w:rPr>
        <w:t>The import of goods and ideas from mainland Asia is a well-documented factor in the development of Japanese culture. But trade is a two-way transaction and it was the value of Japanese products, such as swords, that enabled these imports. ________________________________________________________</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957A8D" w:rsidTr="003A64F6">
        <w:trPr>
          <w:trHeight w:val="600"/>
        </w:trPr>
        <w:tc>
          <w:tcPr>
            <w:tcW w:w="9360" w:type="dxa"/>
            <w:tcBorders>
              <w:top w:val="single" w:sz="8" w:space="0" w:color="000000"/>
              <w:left w:val="nil"/>
              <w:bottom w:val="single" w:sz="8" w:space="0" w:color="000000"/>
              <w:right w:val="nil"/>
            </w:tcBorders>
            <w:tcMar>
              <w:top w:w="100" w:type="dxa"/>
              <w:left w:w="100" w:type="dxa"/>
              <w:bottom w:w="100" w:type="dxa"/>
              <w:right w:w="100" w:type="dxa"/>
            </w:tcMar>
          </w:tcPr>
          <w:p w:rsidR="00957A8D" w:rsidRDefault="00957A8D" w:rsidP="003A64F6">
            <w:pPr>
              <w:widowControl w:val="0"/>
              <w:rPr>
                <w:rFonts w:ascii="Times" w:eastAsia="Times" w:hAnsi="Times" w:cs="Times"/>
              </w:rPr>
            </w:pPr>
          </w:p>
        </w:tc>
      </w:tr>
      <w:tr w:rsidR="00957A8D" w:rsidTr="003A64F6">
        <w:trPr>
          <w:trHeight w:val="600"/>
        </w:trPr>
        <w:tc>
          <w:tcPr>
            <w:tcW w:w="9360" w:type="dxa"/>
            <w:tcBorders>
              <w:top w:val="single" w:sz="8" w:space="0" w:color="000000"/>
              <w:left w:val="nil"/>
              <w:bottom w:val="single" w:sz="8" w:space="0" w:color="000000"/>
              <w:right w:val="nil"/>
            </w:tcBorders>
            <w:tcMar>
              <w:top w:w="100" w:type="dxa"/>
              <w:left w:w="100" w:type="dxa"/>
              <w:bottom w:w="100" w:type="dxa"/>
              <w:right w:w="100" w:type="dxa"/>
            </w:tcMar>
          </w:tcPr>
          <w:p w:rsidR="00957A8D" w:rsidRDefault="00957A8D" w:rsidP="003A64F6">
            <w:pPr>
              <w:widowControl w:val="0"/>
              <w:rPr>
                <w:rFonts w:ascii="Times" w:eastAsia="Times" w:hAnsi="Times" w:cs="Times"/>
              </w:rPr>
            </w:pPr>
          </w:p>
        </w:tc>
      </w:tr>
      <w:tr w:rsidR="00957A8D" w:rsidTr="003A64F6">
        <w:trPr>
          <w:trHeight w:val="600"/>
        </w:trPr>
        <w:tc>
          <w:tcPr>
            <w:tcW w:w="9360" w:type="dxa"/>
            <w:tcBorders>
              <w:top w:val="single" w:sz="8" w:space="0" w:color="000000"/>
              <w:left w:val="nil"/>
              <w:bottom w:val="single" w:sz="8" w:space="0" w:color="000000"/>
              <w:right w:val="nil"/>
            </w:tcBorders>
            <w:tcMar>
              <w:top w:w="100" w:type="dxa"/>
              <w:left w:w="100" w:type="dxa"/>
              <w:bottom w:w="100" w:type="dxa"/>
              <w:right w:w="100" w:type="dxa"/>
            </w:tcMar>
          </w:tcPr>
          <w:p w:rsidR="00957A8D" w:rsidRDefault="00957A8D" w:rsidP="003A64F6">
            <w:pPr>
              <w:widowControl w:val="0"/>
              <w:rPr>
                <w:rFonts w:ascii="Times" w:eastAsia="Times" w:hAnsi="Times" w:cs="Times"/>
              </w:rPr>
            </w:pPr>
          </w:p>
        </w:tc>
      </w:tr>
      <w:tr w:rsidR="00957A8D" w:rsidTr="003A64F6">
        <w:trPr>
          <w:trHeight w:val="600"/>
        </w:trPr>
        <w:tc>
          <w:tcPr>
            <w:tcW w:w="9360" w:type="dxa"/>
            <w:tcBorders>
              <w:top w:val="single" w:sz="8" w:space="0" w:color="000000"/>
              <w:left w:val="nil"/>
              <w:bottom w:val="single" w:sz="8" w:space="0" w:color="000000"/>
              <w:right w:val="nil"/>
            </w:tcBorders>
            <w:tcMar>
              <w:top w:w="100" w:type="dxa"/>
              <w:left w:w="100" w:type="dxa"/>
              <w:bottom w:w="100" w:type="dxa"/>
              <w:right w:w="100" w:type="dxa"/>
            </w:tcMar>
          </w:tcPr>
          <w:p w:rsidR="00957A8D" w:rsidRDefault="00957A8D" w:rsidP="003A64F6">
            <w:pPr>
              <w:widowControl w:val="0"/>
              <w:rPr>
                <w:rFonts w:ascii="Times" w:eastAsia="Times" w:hAnsi="Times" w:cs="Times"/>
              </w:rPr>
            </w:pPr>
          </w:p>
        </w:tc>
      </w:tr>
      <w:tr w:rsidR="00957A8D" w:rsidTr="003A64F6">
        <w:trPr>
          <w:trHeight w:val="600"/>
        </w:trPr>
        <w:tc>
          <w:tcPr>
            <w:tcW w:w="9360" w:type="dxa"/>
            <w:tcBorders>
              <w:top w:val="single" w:sz="8" w:space="0" w:color="000000"/>
              <w:left w:val="nil"/>
              <w:bottom w:val="single" w:sz="8" w:space="0" w:color="000000"/>
              <w:right w:val="nil"/>
            </w:tcBorders>
            <w:tcMar>
              <w:top w:w="100" w:type="dxa"/>
              <w:left w:w="100" w:type="dxa"/>
              <w:bottom w:w="100" w:type="dxa"/>
              <w:right w:w="100" w:type="dxa"/>
            </w:tcMar>
          </w:tcPr>
          <w:p w:rsidR="00957A8D" w:rsidRDefault="00957A8D" w:rsidP="003A64F6">
            <w:pPr>
              <w:widowControl w:val="0"/>
              <w:rPr>
                <w:rFonts w:ascii="Times" w:eastAsia="Times" w:hAnsi="Times" w:cs="Times"/>
              </w:rPr>
            </w:pPr>
          </w:p>
        </w:tc>
      </w:tr>
      <w:tr w:rsidR="00957A8D" w:rsidTr="003A64F6">
        <w:trPr>
          <w:trHeight w:val="600"/>
        </w:trPr>
        <w:tc>
          <w:tcPr>
            <w:tcW w:w="9360" w:type="dxa"/>
            <w:tcBorders>
              <w:top w:val="single" w:sz="8" w:space="0" w:color="000000"/>
              <w:left w:val="nil"/>
              <w:bottom w:val="single" w:sz="8" w:space="0" w:color="000000"/>
              <w:right w:val="nil"/>
            </w:tcBorders>
            <w:tcMar>
              <w:top w:w="100" w:type="dxa"/>
              <w:left w:w="100" w:type="dxa"/>
              <w:bottom w:w="100" w:type="dxa"/>
              <w:right w:w="100" w:type="dxa"/>
            </w:tcMar>
          </w:tcPr>
          <w:p w:rsidR="00957A8D" w:rsidRDefault="00957A8D" w:rsidP="003A64F6">
            <w:pPr>
              <w:widowControl w:val="0"/>
              <w:rPr>
                <w:rFonts w:ascii="Times" w:eastAsia="Times" w:hAnsi="Times" w:cs="Times"/>
              </w:rPr>
            </w:pPr>
          </w:p>
        </w:tc>
      </w:tr>
    </w:tbl>
    <w:p w:rsidR="00957A8D" w:rsidRDefault="00957A8D" w:rsidP="00957A8D">
      <w:r>
        <w:br w:type="page"/>
      </w:r>
    </w:p>
    <w:p w:rsidR="00957A8D" w:rsidRPr="000133EB" w:rsidRDefault="00957A8D" w:rsidP="00957A8D">
      <w:pPr>
        <w:pStyle w:val="Heading2"/>
      </w:pPr>
      <w:bookmarkStart w:id="0" w:name="_5w40fv9yvrz0"/>
      <w:bookmarkEnd w:id="0"/>
      <w:r>
        <w:lastRenderedPageBreak/>
        <w:t>DATA ANALYSIS ACTIVITY (Key)</w:t>
      </w:r>
    </w:p>
    <w:p w:rsidR="00957A8D" w:rsidRDefault="00957A8D" w:rsidP="00957A8D">
      <w:pPr>
        <w:jc w:val="center"/>
        <w:rPr>
          <w:rFonts w:ascii="Times" w:eastAsia="Times" w:hAnsi="Times" w:cs="Times"/>
          <w:sz w:val="20"/>
          <w:szCs w:val="20"/>
        </w:rPr>
      </w:pPr>
      <w:r>
        <w:t xml:space="preserve"> </w:t>
      </w:r>
      <w:r>
        <w:rPr>
          <w:b/>
        </w:rPr>
        <w:t>Exports from Japan to China in 1453</w:t>
      </w:r>
    </w:p>
    <w:p w:rsidR="00957A8D" w:rsidRDefault="00957A8D" w:rsidP="00957A8D">
      <w:pPr>
        <w:rPr>
          <w:rFonts w:ascii="Times" w:eastAsia="Times" w:hAnsi="Times" w:cs="Times"/>
          <w:sz w:val="20"/>
          <w:szCs w:val="20"/>
        </w:rPr>
      </w:pPr>
      <w:r>
        <w:rPr>
          <w:rFonts w:ascii="Times" w:eastAsia="Times" w:hAnsi="Times" w:cs="Times"/>
        </w:rPr>
        <w:t xml:space="preserve">    </w:t>
      </w:r>
    </w:p>
    <w:p w:rsidR="00957A8D" w:rsidRPr="000133EB" w:rsidRDefault="00957A8D" w:rsidP="00957A8D">
      <w:pPr>
        <w:rPr>
          <w:rFonts w:ascii="Cambria" w:eastAsia="Cambria" w:hAnsi="Cambria" w:cs="Cambria"/>
          <w:sz w:val="24"/>
          <w:szCs w:val="24"/>
        </w:rPr>
      </w:pPr>
      <w:r>
        <w:rPr>
          <w:b/>
        </w:rPr>
        <w:t>Source: “</w:t>
      </w:r>
      <w:r>
        <w:t xml:space="preserve">Exports from Japan to China in 1453,” adapted from Charlotte von </w:t>
      </w:r>
      <w:proofErr w:type="spellStart"/>
      <w:r>
        <w:t>Verschuer</w:t>
      </w:r>
      <w:proofErr w:type="spellEnd"/>
      <w:r>
        <w:t xml:space="preserve">, </w:t>
      </w:r>
      <w:r>
        <w:rPr>
          <w:i/>
        </w:rPr>
        <w:t>Across the Perilous Sea</w:t>
      </w:r>
      <w:r>
        <w:t xml:space="preserve"> (2006).</w:t>
      </w:r>
    </w:p>
    <w:p w:rsidR="00957A8D" w:rsidRDefault="00957A8D" w:rsidP="00957A8D">
      <w:r>
        <w:rPr>
          <w:b/>
        </w:rPr>
        <w:t xml:space="preserve">Context: </w:t>
      </w:r>
      <w:r>
        <w:t xml:space="preserve">Information organized into charts and tables provides easy access to evidence. This chart helps us understand the value of selected Japanese trade goods (including swords) to the Chinese mainland. </w:t>
      </w:r>
    </w:p>
    <w:p w:rsidR="00957A8D" w:rsidRPr="000133EB" w:rsidRDefault="00957A8D" w:rsidP="00957A8D">
      <w:r>
        <w:rPr>
          <w:b/>
        </w:rPr>
        <w:t xml:space="preserve">Directions: </w:t>
      </w:r>
      <w:r>
        <w:t xml:space="preserve">After examining the tables, and determining the value of trade goods, respond to the questions. </w:t>
      </w:r>
    </w:p>
    <w:p w:rsidR="00957A8D" w:rsidRDefault="00957A8D" w:rsidP="00957A8D">
      <w:pPr>
        <w:ind w:right="100"/>
        <w:jc w:val="right"/>
        <w:rPr>
          <w:rFonts w:ascii="Times" w:eastAsia="Times" w:hAnsi="Times" w:cs="Times"/>
          <w:sz w:val="20"/>
          <w:szCs w:val="20"/>
        </w:rPr>
      </w:pPr>
      <w:r>
        <w:rPr>
          <w:rFonts w:ascii="Times" w:eastAsia="Times" w:hAnsi="Times" w:cs="Times"/>
          <w:sz w:val="20"/>
          <w:szCs w:val="20"/>
        </w:rPr>
        <w:t> </w:t>
      </w:r>
    </w:p>
    <w:p w:rsidR="00957A8D" w:rsidRPr="000133EB" w:rsidRDefault="00957A8D" w:rsidP="00957A8D">
      <w:pPr>
        <w:jc w:val="center"/>
        <w:rPr>
          <w:rFonts w:ascii="Cambria" w:eastAsia="Cambria" w:hAnsi="Cambria" w:cs="Cambria"/>
          <w:sz w:val="24"/>
          <w:szCs w:val="24"/>
        </w:rPr>
      </w:pPr>
      <w:r>
        <w:t xml:space="preserve"> </w:t>
      </w:r>
      <w:r>
        <w:rPr>
          <w:b/>
        </w:rPr>
        <w:t>Exports from Japan to China in 1453</w:t>
      </w:r>
      <w:r>
        <w:rPr>
          <w:rFonts w:ascii="Times" w:eastAsia="Times" w:hAnsi="Times" w:cs="Times"/>
          <w:sz w:val="20"/>
          <w:szCs w:val="20"/>
        </w:rPr>
        <w:t> </w:t>
      </w:r>
    </w:p>
    <w:p w:rsidR="00957A8D" w:rsidRDefault="00957A8D" w:rsidP="00957A8D">
      <w:pPr>
        <w:rPr>
          <w:rFonts w:ascii="Times" w:eastAsia="Times" w:hAnsi="Times" w:cs="Times"/>
          <w:b/>
          <w:sz w:val="20"/>
          <w:szCs w:val="20"/>
        </w:rPr>
      </w:pPr>
      <w:r>
        <w:rPr>
          <w:sz w:val="20"/>
          <w:szCs w:val="20"/>
        </w:rPr>
        <w:t xml:space="preserve">                    </w:t>
      </w:r>
      <w:r>
        <w:rPr>
          <w:b/>
          <w:sz w:val="20"/>
          <w:szCs w:val="20"/>
        </w:rPr>
        <w:t>                                                         </w:t>
      </w:r>
    </w:p>
    <w:tbl>
      <w:tblPr>
        <w:tblW w:w="0" w:type="dxa"/>
        <w:tblLayout w:type="fixed"/>
        <w:tblLook w:val="0400" w:firstRow="0" w:lastRow="0" w:firstColumn="0" w:lastColumn="0" w:noHBand="0" w:noVBand="1"/>
      </w:tblPr>
      <w:tblGrid>
        <w:gridCol w:w="2646"/>
        <w:gridCol w:w="1800"/>
        <w:gridCol w:w="2385"/>
        <w:gridCol w:w="2625"/>
      </w:tblGrid>
      <w:tr w:rsidR="00957A8D" w:rsidTr="003A64F6">
        <w:trPr>
          <w:trHeight w:val="420"/>
        </w:trPr>
        <w:tc>
          <w:tcPr>
            <w:tcW w:w="26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A8D" w:rsidRDefault="00957A8D" w:rsidP="003A64F6">
            <w:pPr>
              <w:rPr>
                <w:rFonts w:ascii="Cambria" w:eastAsia="Cambria" w:hAnsi="Cambria" w:cs="Cambria"/>
                <w:sz w:val="24"/>
                <w:szCs w:val="24"/>
              </w:rPr>
            </w:pPr>
            <w:r>
              <w:rPr>
                <w:b/>
              </w:rPr>
              <w:t>Products  </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A8D" w:rsidRDefault="00957A8D" w:rsidP="003A64F6">
            <w:pPr>
              <w:jc w:val="center"/>
            </w:pPr>
            <w:r>
              <w:rPr>
                <w:b/>
              </w:rPr>
              <w:t>Quantity</w:t>
            </w:r>
          </w:p>
        </w:tc>
        <w:tc>
          <w:tcPr>
            <w:tcW w:w="2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A8D" w:rsidRDefault="00957A8D" w:rsidP="003A64F6">
            <w:pPr>
              <w:jc w:val="center"/>
            </w:pPr>
            <w:r>
              <w:rPr>
                <w:b/>
              </w:rPr>
              <w:t xml:space="preserve">Value per Unit in </w:t>
            </w:r>
            <w:proofErr w:type="gramStart"/>
            <w:r>
              <w:rPr>
                <w:b/>
              </w:rPr>
              <w:t>China,  calculated</w:t>
            </w:r>
            <w:proofErr w:type="gramEnd"/>
            <w:r>
              <w:rPr>
                <w:b/>
              </w:rPr>
              <w:t xml:space="preserve"> in coins* </w:t>
            </w:r>
          </w:p>
        </w:tc>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A8D" w:rsidRDefault="00957A8D" w:rsidP="003A64F6">
            <w:pPr>
              <w:jc w:val="center"/>
              <w:rPr>
                <w:b/>
              </w:rPr>
            </w:pPr>
            <w:r>
              <w:rPr>
                <w:b/>
              </w:rPr>
              <w:t>Total Value</w:t>
            </w:r>
          </w:p>
        </w:tc>
      </w:tr>
      <w:tr w:rsidR="00957A8D" w:rsidTr="003A64F6">
        <w:trPr>
          <w:trHeight w:val="420"/>
        </w:trPr>
        <w:tc>
          <w:tcPr>
            <w:tcW w:w="26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A8D" w:rsidRDefault="00957A8D" w:rsidP="003A64F6">
            <w:proofErr w:type="spellStart"/>
            <w:r>
              <w:t>Sapanwood</w:t>
            </w:r>
            <w:proofErr w:type="spellEnd"/>
            <w:r>
              <w:t xml:space="preserve"> (lbs.)</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A8D" w:rsidRDefault="00957A8D" w:rsidP="003A64F6">
            <w:pPr>
              <w:jc w:val="right"/>
            </w:pPr>
            <w:r>
              <w:t>106,000</w:t>
            </w:r>
          </w:p>
        </w:tc>
        <w:tc>
          <w:tcPr>
            <w:tcW w:w="2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A8D" w:rsidRDefault="00957A8D" w:rsidP="003A64F6">
            <w:pPr>
              <w:jc w:val="right"/>
            </w:pPr>
            <w:r>
              <w:t>70</w:t>
            </w:r>
          </w:p>
        </w:tc>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A8D" w:rsidRDefault="00957A8D" w:rsidP="003A64F6">
            <w:pPr>
              <w:jc w:val="right"/>
            </w:pPr>
            <w:r>
              <w:t>7,420,000</w:t>
            </w:r>
          </w:p>
        </w:tc>
      </w:tr>
      <w:tr w:rsidR="00957A8D" w:rsidTr="003A64F6">
        <w:tc>
          <w:tcPr>
            <w:tcW w:w="26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A8D" w:rsidRDefault="00957A8D" w:rsidP="003A64F6">
            <w:proofErr w:type="gramStart"/>
            <w:r>
              <w:t>Sulfur  (</w:t>
            </w:r>
            <w:proofErr w:type="gramEnd"/>
            <w:r>
              <w:t>lbs.)</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A8D" w:rsidRDefault="00957A8D" w:rsidP="003A64F6">
            <w:pPr>
              <w:jc w:val="right"/>
            </w:pPr>
            <w:r>
              <w:t>364,400</w:t>
            </w:r>
          </w:p>
        </w:tc>
        <w:tc>
          <w:tcPr>
            <w:tcW w:w="2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A8D" w:rsidRDefault="00957A8D" w:rsidP="003A64F6">
            <w:pPr>
              <w:jc w:val="right"/>
            </w:pPr>
            <w:r>
              <w:t>50</w:t>
            </w:r>
          </w:p>
        </w:tc>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A8D" w:rsidRDefault="00957A8D" w:rsidP="003A64F6">
            <w:pPr>
              <w:jc w:val="right"/>
            </w:pPr>
            <w:r>
              <w:t>18,220,000</w:t>
            </w:r>
          </w:p>
        </w:tc>
      </w:tr>
      <w:tr w:rsidR="00957A8D" w:rsidTr="003A64F6">
        <w:tc>
          <w:tcPr>
            <w:tcW w:w="26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A8D" w:rsidRDefault="00957A8D" w:rsidP="003A64F6">
            <w:r>
              <w:t>Copper Ore (lbs.)</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A8D" w:rsidRDefault="00957A8D" w:rsidP="003A64F6">
            <w:pPr>
              <w:jc w:val="right"/>
            </w:pPr>
            <w:r>
              <w:t>152,000</w:t>
            </w:r>
          </w:p>
        </w:tc>
        <w:tc>
          <w:tcPr>
            <w:tcW w:w="2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A8D" w:rsidRDefault="00957A8D" w:rsidP="003A64F6">
            <w:pPr>
              <w:jc w:val="right"/>
            </w:pPr>
            <w:r>
              <w:t>60</w:t>
            </w:r>
          </w:p>
        </w:tc>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A8D" w:rsidRDefault="00957A8D" w:rsidP="003A64F6">
            <w:pPr>
              <w:jc w:val="right"/>
            </w:pPr>
            <w:r>
              <w:t>9,120,000</w:t>
            </w:r>
          </w:p>
        </w:tc>
      </w:tr>
      <w:tr w:rsidR="00957A8D" w:rsidTr="003A64F6">
        <w:tc>
          <w:tcPr>
            <w:tcW w:w="26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A8D" w:rsidRDefault="00957A8D" w:rsidP="003A64F6">
            <w:r>
              <w:t>Long Swords</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A8D" w:rsidRDefault="00957A8D" w:rsidP="003A64F6">
            <w:pPr>
              <w:jc w:val="right"/>
            </w:pPr>
            <w:r>
              <w:t>417</w:t>
            </w:r>
          </w:p>
        </w:tc>
        <w:tc>
          <w:tcPr>
            <w:tcW w:w="2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A8D" w:rsidRDefault="00957A8D" w:rsidP="003A64F6">
            <w:pPr>
              <w:jc w:val="right"/>
            </w:pPr>
            <w:r>
              <w:t>6,000</w:t>
            </w:r>
          </w:p>
        </w:tc>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A8D" w:rsidRDefault="00957A8D" w:rsidP="003A64F6">
            <w:pPr>
              <w:jc w:val="right"/>
            </w:pPr>
            <w:r>
              <w:t>2,502,000</w:t>
            </w:r>
          </w:p>
        </w:tc>
      </w:tr>
      <w:tr w:rsidR="00957A8D" w:rsidTr="003A64F6">
        <w:tc>
          <w:tcPr>
            <w:tcW w:w="26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A8D" w:rsidRDefault="00957A8D" w:rsidP="003A64F6">
            <w:r>
              <w:t>Short Swords</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A8D" w:rsidRDefault="00957A8D" w:rsidP="003A64F6">
            <w:pPr>
              <w:jc w:val="right"/>
            </w:pPr>
            <w:r>
              <w:t>9,483</w:t>
            </w:r>
          </w:p>
        </w:tc>
        <w:tc>
          <w:tcPr>
            <w:tcW w:w="2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A8D" w:rsidRDefault="00957A8D" w:rsidP="003A64F6">
            <w:pPr>
              <w:jc w:val="right"/>
            </w:pPr>
            <w:r>
              <w:t>6,000</w:t>
            </w:r>
          </w:p>
        </w:tc>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A8D" w:rsidRDefault="00957A8D" w:rsidP="003A64F6">
            <w:pPr>
              <w:jc w:val="right"/>
            </w:pPr>
            <w:r>
              <w:t>56,898,000</w:t>
            </w:r>
          </w:p>
        </w:tc>
      </w:tr>
      <w:tr w:rsidR="00957A8D" w:rsidTr="003A64F6">
        <w:tc>
          <w:tcPr>
            <w:tcW w:w="26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A8D" w:rsidRDefault="00957A8D" w:rsidP="003A64F6">
            <w:r>
              <w:t>Fans</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A8D" w:rsidRDefault="00957A8D" w:rsidP="003A64F6">
            <w:pPr>
              <w:jc w:val="right"/>
            </w:pPr>
            <w:r>
              <w:t>250</w:t>
            </w:r>
          </w:p>
        </w:tc>
        <w:tc>
          <w:tcPr>
            <w:tcW w:w="2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A8D" w:rsidRDefault="00957A8D" w:rsidP="003A64F6">
            <w:pPr>
              <w:jc w:val="right"/>
            </w:pPr>
            <w:r>
              <w:t>figure unknown</w:t>
            </w:r>
          </w:p>
        </w:tc>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57A8D" w:rsidRDefault="00957A8D" w:rsidP="003A64F6"/>
        </w:tc>
      </w:tr>
      <w:tr w:rsidR="00957A8D" w:rsidTr="003A64F6">
        <w:tc>
          <w:tcPr>
            <w:tcW w:w="26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A8D" w:rsidRDefault="00957A8D" w:rsidP="003A64F6">
            <w:r>
              <w:t>Gilt Bronze Pitchers</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A8D" w:rsidRDefault="00957A8D" w:rsidP="003A64F6">
            <w:pPr>
              <w:jc w:val="right"/>
            </w:pPr>
            <w:r>
              <w:t>figure unknown</w:t>
            </w:r>
          </w:p>
        </w:tc>
        <w:tc>
          <w:tcPr>
            <w:tcW w:w="2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A8D" w:rsidRDefault="00957A8D" w:rsidP="003A64F6">
            <w:pPr>
              <w:jc w:val="right"/>
            </w:pPr>
            <w:r>
              <w:t>4,000</w:t>
            </w:r>
          </w:p>
        </w:tc>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57A8D" w:rsidRDefault="00957A8D" w:rsidP="003A64F6"/>
        </w:tc>
      </w:tr>
      <w:tr w:rsidR="00957A8D" w:rsidTr="003A64F6">
        <w:tc>
          <w:tcPr>
            <w:tcW w:w="26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A8D" w:rsidRDefault="00957A8D" w:rsidP="003A64F6">
            <w:r>
              <w:t>Gold Lacquerware</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A8D" w:rsidRDefault="00957A8D" w:rsidP="003A64F6">
            <w:pPr>
              <w:jc w:val="right"/>
            </w:pPr>
            <w:r>
              <w:t>643</w:t>
            </w:r>
          </w:p>
        </w:tc>
        <w:tc>
          <w:tcPr>
            <w:tcW w:w="2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A8D" w:rsidRDefault="00957A8D" w:rsidP="003A64F6">
            <w:pPr>
              <w:jc w:val="right"/>
            </w:pPr>
            <w:r>
              <w:t>600</w:t>
            </w:r>
          </w:p>
        </w:tc>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57A8D" w:rsidRDefault="00957A8D" w:rsidP="003A64F6">
            <w:pPr>
              <w:jc w:val="right"/>
            </w:pPr>
            <w:r>
              <w:t>385,800</w:t>
            </w:r>
          </w:p>
        </w:tc>
      </w:tr>
    </w:tbl>
    <w:p w:rsidR="00957A8D" w:rsidRDefault="00957A8D" w:rsidP="00957A8D">
      <w:pPr>
        <w:rPr>
          <w:rFonts w:ascii="Cambria" w:hAnsi="Cambria" w:cs="Cambria"/>
          <w:color w:val="000000"/>
        </w:rPr>
      </w:pPr>
    </w:p>
    <w:p w:rsidR="00957A8D" w:rsidRDefault="00957A8D" w:rsidP="00957A8D">
      <w:r>
        <w:t xml:space="preserve">*While the value of trade goods </w:t>
      </w:r>
      <w:proofErr w:type="gramStart"/>
      <w:r>
        <w:t>are</w:t>
      </w:r>
      <w:proofErr w:type="gramEnd"/>
      <w:r>
        <w:t xml:space="preserve"> given in “coins”, actual trade between Japan and the mainland was usually in the form of goods exchanged for other goods and not cash transactions</w:t>
      </w:r>
    </w:p>
    <w:p w:rsidR="00957A8D" w:rsidRDefault="00957A8D" w:rsidP="00957A8D">
      <w:pPr>
        <w:spacing w:line="480" w:lineRule="auto"/>
        <w:rPr>
          <w:rFonts w:ascii="Times" w:eastAsia="Times" w:hAnsi="Times" w:cs="Times"/>
        </w:rPr>
      </w:pPr>
      <w:bookmarkStart w:id="1" w:name="_qip2ra40ixve"/>
      <w:bookmarkEnd w:id="1"/>
    </w:p>
    <w:p w:rsidR="00957A8D" w:rsidRDefault="00233D9C" w:rsidP="00957A8D">
      <w:pPr>
        <w:jc w:val="center"/>
        <w:rPr>
          <w:rFonts w:ascii="Times" w:eastAsia="Times" w:hAnsi="Times" w:cs="Times"/>
          <w:b/>
        </w:rPr>
      </w:pPr>
      <w:r>
        <w:rPr>
          <w:rFonts w:ascii="Times" w:eastAsia="Times" w:hAnsi="Times" w:cs="Times"/>
          <w:b/>
        </w:rPr>
        <w:lastRenderedPageBreak/>
        <w:t xml:space="preserve">Analyzing an Artifact </w:t>
      </w:r>
      <w:r w:rsidR="00957A8D">
        <w:rPr>
          <w:rFonts w:ascii="Times" w:eastAsia="Times" w:hAnsi="Times" w:cs="Times"/>
          <w:b/>
        </w:rPr>
        <w:t>(key)</w:t>
      </w:r>
    </w:p>
    <w:p w:rsidR="00957A8D" w:rsidRPr="000133EB" w:rsidRDefault="00957A8D" w:rsidP="00957A8D">
      <w:pPr>
        <w:rPr>
          <w:rFonts w:ascii="Times" w:eastAsia="Times" w:hAnsi="Times" w:cs="Times"/>
          <w:i/>
        </w:rPr>
      </w:pPr>
      <w:r>
        <w:rPr>
          <w:rFonts w:ascii="Times" w:eastAsia="Times" w:hAnsi="Times" w:cs="Times"/>
          <w:b/>
        </w:rPr>
        <w:t>Inquiry Question</w:t>
      </w:r>
      <w:r>
        <w:rPr>
          <w:rFonts w:ascii="Times" w:eastAsia="Times" w:hAnsi="Times" w:cs="Times"/>
        </w:rPr>
        <w:t xml:space="preserve">: </w:t>
      </w:r>
      <w:r>
        <w:rPr>
          <w:rFonts w:ascii="Times" w:eastAsia="Times" w:hAnsi="Times" w:cs="Times"/>
          <w:i/>
        </w:rPr>
        <w:t>What might have been the appeal of Japanese swords for consumers in China and other countries?</w:t>
      </w:r>
    </w:p>
    <w:tbl>
      <w:tblPr>
        <w:tblW w:w="9389" w:type="dxa"/>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89"/>
      </w:tblGrid>
      <w:tr w:rsidR="00957A8D" w:rsidTr="003A64F6">
        <w:trPr>
          <w:trHeight w:val="2555"/>
        </w:trPr>
        <w:tc>
          <w:tcPr>
            <w:tcW w:w="93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57A8D" w:rsidRDefault="00957A8D" w:rsidP="003A64F6">
            <w:pPr>
              <w:widowControl w:val="0"/>
              <w:rPr>
                <w:rFonts w:ascii="Times" w:eastAsia="Times" w:hAnsi="Times" w:cs="Times"/>
              </w:rPr>
            </w:pPr>
            <w:r>
              <w:rPr>
                <w:rFonts w:ascii="Times" w:eastAsia="Times" w:hAnsi="Times" w:cs="Times"/>
                <w:b/>
              </w:rPr>
              <w:t>Artifact:</w:t>
            </w:r>
            <w:r>
              <w:rPr>
                <w:rFonts w:ascii="Times" w:eastAsia="Times" w:hAnsi="Times" w:cs="Times"/>
              </w:rPr>
              <w:t xml:space="preserve"> Short sword </w:t>
            </w:r>
            <w:r>
              <w:rPr>
                <w:rFonts w:ascii="Times" w:eastAsia="Times" w:hAnsi="Times" w:cs="Times"/>
                <w:b/>
              </w:rPr>
              <w:t>(</w:t>
            </w:r>
            <w:r>
              <w:rPr>
                <w:rFonts w:ascii="Times" w:eastAsia="Times" w:hAnsi="Times" w:cs="Times"/>
              </w:rPr>
              <w:t>wakizashi) and long swords (katana) forged and tempered steel,</w:t>
            </w:r>
          </w:p>
          <w:p w:rsidR="00957A8D" w:rsidRDefault="00957A8D" w:rsidP="003A64F6">
            <w:pPr>
              <w:widowControl w:val="0"/>
              <w:rPr>
                <w:rFonts w:ascii="Times" w:eastAsia="Times" w:hAnsi="Times" w:cs="Times"/>
              </w:rPr>
            </w:pPr>
            <w:r>
              <w:rPr>
                <w:rFonts w:ascii="Times" w:eastAsia="Times" w:hAnsi="Times" w:cs="Times"/>
              </w:rPr>
              <w:t xml:space="preserve">                  sheathed and unsheathed</w:t>
            </w:r>
          </w:p>
          <w:p w:rsidR="00957A8D" w:rsidRDefault="00957A8D" w:rsidP="003A64F6">
            <w:pPr>
              <w:widowControl w:val="0"/>
              <w:rPr>
                <w:rFonts w:ascii="Times" w:eastAsia="Times" w:hAnsi="Times" w:cs="Times"/>
              </w:rPr>
            </w:pPr>
            <w:r>
              <w:rPr>
                <w:rFonts w:ascii="Times" w:eastAsia="Times" w:hAnsi="Times" w:cs="Times"/>
                <w:b/>
              </w:rPr>
              <w:t xml:space="preserve">Creator:   </w:t>
            </w:r>
            <w:r>
              <w:rPr>
                <w:rFonts w:ascii="Times" w:eastAsia="Times" w:hAnsi="Times" w:cs="Times"/>
              </w:rPr>
              <w:t>unknown craftsman</w:t>
            </w:r>
          </w:p>
          <w:p w:rsidR="00957A8D" w:rsidRDefault="00957A8D" w:rsidP="003A64F6">
            <w:pPr>
              <w:widowControl w:val="0"/>
              <w:rPr>
                <w:rFonts w:ascii="Times" w:eastAsia="Times" w:hAnsi="Times" w:cs="Times"/>
              </w:rPr>
            </w:pPr>
            <w:r>
              <w:rPr>
                <w:rFonts w:ascii="Times" w:eastAsia="Times" w:hAnsi="Times" w:cs="Times"/>
                <w:b/>
              </w:rPr>
              <w:t xml:space="preserve">Possible Users:  </w:t>
            </w:r>
            <w:r>
              <w:rPr>
                <w:rFonts w:ascii="Times" w:eastAsia="Times" w:hAnsi="Times" w:cs="Times"/>
              </w:rPr>
              <w:t>samurai warriors, Japanese merchants, wealthy aristocrats</w:t>
            </w:r>
          </w:p>
          <w:p w:rsidR="00957A8D" w:rsidRDefault="00957A8D" w:rsidP="003A64F6">
            <w:pPr>
              <w:widowControl w:val="0"/>
              <w:rPr>
                <w:rFonts w:ascii="Times" w:eastAsia="Times" w:hAnsi="Times" w:cs="Times"/>
                <w:b/>
              </w:rPr>
            </w:pPr>
            <w:r>
              <w:rPr>
                <w:rFonts w:ascii="Times" w:eastAsia="Times" w:hAnsi="Times" w:cs="Times"/>
                <w:b/>
              </w:rPr>
              <w:t xml:space="preserve">Place and Time: </w:t>
            </w:r>
            <w:r>
              <w:rPr>
                <w:rFonts w:ascii="Times" w:eastAsia="Times" w:hAnsi="Times" w:cs="Times"/>
              </w:rPr>
              <w:t xml:space="preserve">Japan. </w:t>
            </w:r>
            <w:proofErr w:type="spellStart"/>
            <w:r>
              <w:rPr>
                <w:rFonts w:ascii="Times" w:eastAsia="Times" w:hAnsi="Times" w:cs="Times"/>
              </w:rPr>
              <w:t>Muromachi</w:t>
            </w:r>
            <w:proofErr w:type="spellEnd"/>
            <w:r>
              <w:rPr>
                <w:rFonts w:ascii="Times" w:eastAsia="Times" w:hAnsi="Times" w:cs="Times"/>
              </w:rPr>
              <w:t xml:space="preserve"> period (1333-1573)</w:t>
            </w:r>
            <w:r>
              <w:rPr>
                <w:rFonts w:ascii="Times" w:eastAsia="Times" w:hAnsi="Times" w:cs="Times"/>
                <w:b/>
              </w:rPr>
              <w:t xml:space="preserve">  </w:t>
            </w:r>
          </w:p>
          <w:p w:rsidR="00957A8D" w:rsidRDefault="00957A8D" w:rsidP="003A64F6">
            <w:pPr>
              <w:widowControl w:val="0"/>
              <w:rPr>
                <w:rFonts w:ascii="Times" w:eastAsia="Times" w:hAnsi="Times" w:cs="Times"/>
              </w:rPr>
            </w:pPr>
          </w:p>
        </w:tc>
      </w:tr>
      <w:tr w:rsidR="00957A8D" w:rsidTr="00C532E3">
        <w:trPr>
          <w:trHeight w:val="4560"/>
        </w:trPr>
        <w:tc>
          <w:tcPr>
            <w:tcW w:w="93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57A8D" w:rsidRDefault="00957A8D" w:rsidP="003A64F6">
            <w:pPr>
              <w:widowControl w:val="0"/>
              <w:rPr>
                <w:rFonts w:ascii="Times" w:eastAsia="Times" w:hAnsi="Times" w:cs="Times"/>
                <w:sz w:val="20"/>
                <w:szCs w:val="20"/>
              </w:rPr>
            </w:pPr>
            <w:r>
              <w:rPr>
                <w:i/>
              </w:rPr>
              <w:t>Observe the swords carefully. What do you see?  Can you make any connections to what you learned in your Expert Groups?</w:t>
            </w:r>
            <w:r>
              <w:rPr>
                <w:rFonts w:ascii="Cambria" w:eastAsia="Cambria" w:hAnsi="Cambria" w:cs="Cambria"/>
                <w:i/>
                <w:sz w:val="24"/>
                <w:szCs w:val="24"/>
              </w:rPr>
              <w:t xml:space="preserve">  </w:t>
            </w:r>
            <w:r>
              <w:t>List or sketch specific details.</w:t>
            </w:r>
            <w:r>
              <w:rPr>
                <w:rFonts w:ascii="Times" w:eastAsia="Times" w:hAnsi="Times" w:cs="Times"/>
                <w:sz w:val="20"/>
                <w:szCs w:val="20"/>
              </w:rPr>
              <w:t xml:space="preserve"> </w:t>
            </w:r>
          </w:p>
          <w:p w:rsidR="00957A8D" w:rsidRDefault="00957A8D" w:rsidP="003A64F6">
            <w:pPr>
              <w:widowControl w:val="0"/>
              <w:rPr>
                <w:rFonts w:ascii="Times" w:eastAsia="Times" w:hAnsi="Times" w:cs="Times"/>
                <w:sz w:val="24"/>
                <w:szCs w:val="24"/>
              </w:rPr>
            </w:pPr>
            <w:r>
              <w:rPr>
                <w:rFonts w:ascii="Times" w:eastAsia="Times" w:hAnsi="Times" w:cs="Times"/>
              </w:rPr>
              <w:t>One sword shorter than the other                                decorated handle—</w:t>
            </w:r>
            <w:proofErr w:type="spellStart"/>
            <w:r>
              <w:rPr>
                <w:rFonts w:ascii="Times" w:eastAsia="Times" w:hAnsi="Times" w:cs="Times"/>
              </w:rPr>
              <w:t>tsuka</w:t>
            </w:r>
            <w:proofErr w:type="spellEnd"/>
            <w:r>
              <w:rPr>
                <w:rFonts w:ascii="Times" w:eastAsia="Times" w:hAnsi="Times" w:cs="Times"/>
              </w:rPr>
              <w:t xml:space="preserve"> covering is well-wrapped</w:t>
            </w:r>
          </w:p>
          <w:p w:rsidR="00957A8D" w:rsidRDefault="00957A8D" w:rsidP="003A64F6">
            <w:pPr>
              <w:widowControl w:val="0"/>
              <w:rPr>
                <w:rFonts w:ascii="Times" w:eastAsia="Times" w:hAnsi="Times" w:cs="Times"/>
              </w:rPr>
            </w:pPr>
          </w:p>
          <w:p w:rsidR="00957A8D" w:rsidRDefault="00957A8D" w:rsidP="003A64F6">
            <w:pPr>
              <w:widowControl w:val="0"/>
              <w:rPr>
                <w:rFonts w:ascii="Times" w:eastAsia="Times" w:hAnsi="Times" w:cs="Times"/>
              </w:rPr>
            </w:pPr>
            <w:r>
              <w:rPr>
                <w:rFonts w:ascii="Times" w:eastAsia="Times" w:hAnsi="Times" w:cs="Times"/>
              </w:rPr>
              <w:t xml:space="preserve">Blades curved                                                              materials include gold and bronze = valuable  </w:t>
            </w:r>
          </w:p>
          <w:p w:rsidR="00957A8D" w:rsidRDefault="00957A8D" w:rsidP="003A64F6">
            <w:pPr>
              <w:widowControl w:val="0"/>
              <w:rPr>
                <w:rFonts w:ascii="Times" w:eastAsia="Times" w:hAnsi="Times" w:cs="Times"/>
              </w:rPr>
            </w:pPr>
            <w:r>
              <w:rPr>
                <w:rFonts w:ascii="Times" w:eastAsia="Times" w:hAnsi="Times" w:cs="Times"/>
              </w:rPr>
              <w:t xml:space="preserve">                                      </w:t>
            </w:r>
          </w:p>
          <w:p w:rsidR="00957A8D" w:rsidRDefault="00957A8D" w:rsidP="003A64F6">
            <w:pPr>
              <w:widowControl w:val="0"/>
              <w:rPr>
                <w:rFonts w:ascii="Times" w:eastAsia="Times" w:hAnsi="Times" w:cs="Times"/>
              </w:rPr>
            </w:pPr>
            <w:r>
              <w:rPr>
                <w:rFonts w:ascii="Times" w:eastAsia="Times" w:hAnsi="Times" w:cs="Times"/>
              </w:rPr>
              <w:t>Single edged                                                                sheaths shiny, black and white, dotted</w:t>
            </w:r>
          </w:p>
          <w:p w:rsidR="00957A8D" w:rsidRDefault="00957A8D" w:rsidP="003A64F6">
            <w:pPr>
              <w:widowControl w:val="0"/>
              <w:rPr>
                <w:rFonts w:ascii="Times" w:eastAsia="Times" w:hAnsi="Times" w:cs="Times"/>
              </w:rPr>
            </w:pPr>
          </w:p>
          <w:p w:rsidR="00957A8D" w:rsidRDefault="00957A8D" w:rsidP="003A64F6">
            <w:pPr>
              <w:widowControl w:val="0"/>
              <w:rPr>
                <w:rFonts w:ascii="Times" w:eastAsia="Times" w:hAnsi="Times" w:cs="Times"/>
              </w:rPr>
            </w:pPr>
            <w:r>
              <w:rPr>
                <w:rFonts w:ascii="Times" w:eastAsia="Times" w:hAnsi="Times" w:cs="Times"/>
              </w:rPr>
              <w:t>Pointed, polished                                                         blue cord tied around</w:t>
            </w:r>
          </w:p>
          <w:p w:rsidR="00957A8D" w:rsidRDefault="00957A8D" w:rsidP="003A64F6">
            <w:pPr>
              <w:widowControl w:val="0"/>
              <w:rPr>
                <w:rFonts w:ascii="Times" w:eastAsia="Times" w:hAnsi="Times" w:cs="Times"/>
              </w:rPr>
            </w:pPr>
          </w:p>
          <w:p w:rsidR="00957A8D" w:rsidRDefault="00957A8D" w:rsidP="003A64F6">
            <w:pPr>
              <w:widowControl w:val="0"/>
              <w:rPr>
                <w:rFonts w:ascii="Times" w:eastAsia="Times" w:hAnsi="Times" w:cs="Times"/>
              </w:rPr>
            </w:pPr>
            <w:r>
              <w:rPr>
                <w:rFonts w:ascii="Times" w:eastAsia="Times" w:hAnsi="Times" w:cs="Times"/>
              </w:rPr>
              <w:t xml:space="preserve">Grooved </w:t>
            </w:r>
            <w:proofErr w:type="spellStart"/>
            <w:r>
              <w:rPr>
                <w:rFonts w:ascii="Times" w:eastAsia="Times" w:hAnsi="Times" w:cs="Times"/>
              </w:rPr>
              <w:t>along side</w:t>
            </w:r>
            <w:proofErr w:type="spellEnd"/>
            <w:r>
              <w:rPr>
                <w:rFonts w:ascii="Times" w:eastAsia="Times" w:hAnsi="Times" w:cs="Times"/>
              </w:rPr>
              <w:t xml:space="preserve">                                                      black cap on end </w:t>
            </w:r>
          </w:p>
        </w:tc>
      </w:tr>
      <w:tr w:rsidR="00957A8D" w:rsidTr="003A64F6">
        <w:trPr>
          <w:trHeight w:val="2598"/>
        </w:trPr>
        <w:tc>
          <w:tcPr>
            <w:tcW w:w="93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57A8D" w:rsidRDefault="00957A8D" w:rsidP="003A64F6">
            <w:pPr>
              <w:widowControl w:val="0"/>
              <w:rPr>
                <w:rFonts w:ascii="Times" w:eastAsia="Times" w:hAnsi="Times" w:cs="Times"/>
              </w:rPr>
            </w:pPr>
            <w:r>
              <w:rPr>
                <w:i/>
              </w:rPr>
              <w:t xml:space="preserve">Considering our research into trade between Japan and mainland Asia, why would Japanese swords </w:t>
            </w:r>
            <w:proofErr w:type="gramStart"/>
            <w:r>
              <w:rPr>
                <w:i/>
              </w:rPr>
              <w:t>be seen as</w:t>
            </w:r>
            <w:proofErr w:type="gramEnd"/>
            <w:r>
              <w:rPr>
                <w:i/>
              </w:rPr>
              <w:t xml:space="preserve"> valuable goods for trade?  </w:t>
            </w:r>
            <w:r>
              <w:t>(possible responses)</w:t>
            </w:r>
            <w:r>
              <w:rPr>
                <w:rFonts w:ascii="Times" w:eastAsia="Times" w:hAnsi="Times" w:cs="Times"/>
              </w:rPr>
              <w:t xml:space="preserve"> </w:t>
            </w:r>
          </w:p>
          <w:p w:rsidR="00957A8D" w:rsidRDefault="00957A8D" w:rsidP="003A64F6">
            <w:pPr>
              <w:widowControl w:val="0"/>
              <w:rPr>
                <w:rFonts w:ascii="Times" w:eastAsia="Times" w:hAnsi="Times" w:cs="Times"/>
              </w:rPr>
            </w:pPr>
            <w:r>
              <w:rPr>
                <w:rFonts w:ascii="Times" w:eastAsia="Times" w:hAnsi="Times" w:cs="Times"/>
              </w:rPr>
              <w:t xml:space="preserve">      Japanese swords were high quality weapons. They would be very effective in combat, doing great damage to an enemy. The two lengths could be used in different fighting situations. The swords were beautiful examples of fine craftsmanship and might be considered artworks in themselves. The decorations on Japanese sword fittings often conveyed values and beliefs important to the samurai. </w:t>
            </w:r>
            <w:proofErr w:type="gramStart"/>
            <w:r>
              <w:rPr>
                <w:rFonts w:ascii="Times" w:eastAsia="Times" w:hAnsi="Times" w:cs="Times"/>
              </w:rPr>
              <w:t>All of these</w:t>
            </w:r>
            <w:proofErr w:type="gramEnd"/>
            <w:r>
              <w:rPr>
                <w:rFonts w:ascii="Times" w:eastAsia="Times" w:hAnsi="Times" w:cs="Times"/>
              </w:rPr>
              <w:t xml:space="preserve"> reasons made Japanese swords desirable products. Buyers were willing to pay </w:t>
            </w:r>
            <w:proofErr w:type="gramStart"/>
            <w:r>
              <w:rPr>
                <w:rFonts w:ascii="Times" w:eastAsia="Times" w:hAnsi="Times" w:cs="Times"/>
              </w:rPr>
              <w:t>high prices</w:t>
            </w:r>
            <w:proofErr w:type="gramEnd"/>
            <w:r>
              <w:rPr>
                <w:rFonts w:ascii="Times" w:eastAsia="Times" w:hAnsi="Times" w:cs="Times"/>
              </w:rPr>
              <w:t xml:space="preserve"> for them.</w:t>
            </w:r>
          </w:p>
        </w:tc>
      </w:tr>
    </w:tbl>
    <w:p w:rsidR="00957A8D" w:rsidRDefault="00957A8D" w:rsidP="00957A8D"/>
    <w:p w:rsidR="008A7D34" w:rsidRDefault="008A7D34" w:rsidP="00957A8D"/>
    <w:p w:rsidR="008A7D34" w:rsidRDefault="008A7D34" w:rsidP="00957A8D"/>
    <w:p w:rsidR="008A7D34" w:rsidRPr="000133EB" w:rsidRDefault="008A7D34" w:rsidP="008A7D34">
      <w:pPr>
        <w:rPr>
          <w:rFonts w:ascii="Cambria" w:eastAsia="Cambria" w:hAnsi="Cambria" w:cs="Cambria"/>
        </w:rPr>
      </w:pPr>
      <w:r>
        <w:rPr>
          <w:b/>
        </w:rPr>
        <w:lastRenderedPageBreak/>
        <w:t xml:space="preserve">Directions: </w:t>
      </w:r>
      <w:r>
        <w:t>Use the information from both the text and data chart to answer the questions.</w:t>
      </w:r>
      <w:bookmarkStart w:id="2" w:name="_v5k7l1i4aqnu"/>
      <w:bookmarkEnd w:id="2"/>
    </w:p>
    <w:p w:rsidR="008A7D34" w:rsidRDefault="008A7D34" w:rsidP="008A7D34">
      <w:pPr>
        <w:jc w:val="center"/>
        <w:rPr>
          <w:b/>
        </w:rPr>
      </w:pPr>
      <w:bookmarkStart w:id="3" w:name="_88gpv574loz"/>
      <w:bookmarkEnd w:id="3"/>
      <w:r>
        <w:rPr>
          <w:b/>
        </w:rPr>
        <w:t>Comprehension Questions (key)</w:t>
      </w:r>
      <w:bookmarkStart w:id="4" w:name="_gjdgxs"/>
      <w:bookmarkEnd w:id="4"/>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5"/>
        <w:gridCol w:w="6510"/>
      </w:tblGrid>
      <w:tr w:rsidR="008A7D34" w:rsidTr="00424E43">
        <w:tc>
          <w:tcPr>
            <w:tcW w:w="2985" w:type="dxa"/>
            <w:tcBorders>
              <w:top w:val="single" w:sz="4" w:space="0" w:color="000000"/>
              <w:left w:val="single" w:sz="4" w:space="0" w:color="000000"/>
              <w:bottom w:val="single" w:sz="4" w:space="0" w:color="000000"/>
              <w:right w:val="single" w:sz="4" w:space="0" w:color="000000"/>
            </w:tcBorders>
            <w:hideMark/>
          </w:tcPr>
          <w:p w:rsidR="008A7D34" w:rsidRDefault="008A7D34" w:rsidP="00424E43">
            <w:pPr>
              <w:rPr>
                <w:i/>
              </w:rPr>
            </w:pPr>
            <w:r>
              <w:t xml:space="preserve">1.  </w:t>
            </w:r>
            <w:r>
              <w:rPr>
                <w:i/>
              </w:rPr>
              <w:t>Why did Japan trade with the mainland?</w:t>
            </w:r>
          </w:p>
        </w:tc>
        <w:tc>
          <w:tcPr>
            <w:tcW w:w="6510" w:type="dxa"/>
            <w:tcBorders>
              <w:top w:val="single" w:sz="4" w:space="0" w:color="000000"/>
              <w:left w:val="single" w:sz="4" w:space="0" w:color="000000"/>
              <w:bottom w:val="single" w:sz="4" w:space="0" w:color="000000"/>
              <w:right w:val="single" w:sz="4" w:space="0" w:color="000000"/>
            </w:tcBorders>
          </w:tcPr>
          <w:p w:rsidR="008A7D34" w:rsidRDefault="008A7D34" w:rsidP="00424E43">
            <w:r>
              <w:t>...to obtain luxury goods and other items they otherwise wouldn’t have had access</w:t>
            </w:r>
          </w:p>
          <w:p w:rsidR="008A7D34" w:rsidRDefault="008A7D34" w:rsidP="00424E43"/>
        </w:tc>
      </w:tr>
      <w:tr w:rsidR="008A7D34" w:rsidTr="00424E43">
        <w:tc>
          <w:tcPr>
            <w:tcW w:w="2985" w:type="dxa"/>
            <w:tcBorders>
              <w:top w:val="single" w:sz="4" w:space="0" w:color="000000"/>
              <w:left w:val="single" w:sz="4" w:space="0" w:color="000000"/>
              <w:bottom w:val="single" w:sz="4" w:space="0" w:color="000000"/>
              <w:right w:val="single" w:sz="4" w:space="0" w:color="000000"/>
            </w:tcBorders>
            <w:hideMark/>
          </w:tcPr>
          <w:p w:rsidR="008A7D34" w:rsidRDefault="008A7D34" w:rsidP="00424E43">
            <w:pPr>
              <w:rPr>
                <w:i/>
              </w:rPr>
            </w:pPr>
            <w:r>
              <w:t xml:space="preserve">2. </w:t>
            </w:r>
            <w:r>
              <w:rPr>
                <w:i/>
              </w:rPr>
              <w:t>Who conducted trade between Japan and the mainland?</w:t>
            </w:r>
          </w:p>
        </w:tc>
        <w:tc>
          <w:tcPr>
            <w:tcW w:w="6510" w:type="dxa"/>
            <w:tcBorders>
              <w:top w:val="single" w:sz="4" w:space="0" w:color="000000"/>
              <w:left w:val="single" w:sz="4" w:space="0" w:color="000000"/>
              <w:bottom w:val="single" w:sz="4" w:space="0" w:color="000000"/>
              <w:right w:val="single" w:sz="4" w:space="0" w:color="000000"/>
            </w:tcBorders>
          </w:tcPr>
          <w:p w:rsidR="008A7D34" w:rsidRDefault="008A7D34" w:rsidP="00424E43">
            <w:r>
              <w:t>first the Japanese state,</w:t>
            </w:r>
          </w:p>
          <w:p w:rsidR="008A7D34" w:rsidRDefault="008A7D34" w:rsidP="00424E43">
            <w:r>
              <w:t>then powerful Japanese aristocrats</w:t>
            </w:r>
          </w:p>
          <w:p w:rsidR="008A7D34" w:rsidRDefault="008A7D34" w:rsidP="00424E43">
            <w:r>
              <w:t>later merchant cooperatives and wholesalers</w:t>
            </w:r>
          </w:p>
          <w:p w:rsidR="008A7D34" w:rsidRDefault="008A7D34" w:rsidP="00424E43"/>
        </w:tc>
      </w:tr>
      <w:tr w:rsidR="008A7D34" w:rsidTr="00424E43">
        <w:trPr>
          <w:trHeight w:val="1620"/>
        </w:trPr>
        <w:tc>
          <w:tcPr>
            <w:tcW w:w="2985" w:type="dxa"/>
            <w:tcBorders>
              <w:top w:val="single" w:sz="4" w:space="0" w:color="000000"/>
              <w:left w:val="single" w:sz="4" w:space="0" w:color="000000"/>
              <w:bottom w:val="single" w:sz="4" w:space="0" w:color="000000"/>
              <w:right w:val="single" w:sz="4" w:space="0" w:color="000000"/>
            </w:tcBorders>
          </w:tcPr>
          <w:p w:rsidR="008A7D34" w:rsidRDefault="008A7D34" w:rsidP="00424E43">
            <w:pPr>
              <w:rPr>
                <w:i/>
              </w:rPr>
            </w:pPr>
            <w:r>
              <w:t xml:space="preserve">3. </w:t>
            </w:r>
            <w:r>
              <w:rPr>
                <w:i/>
              </w:rPr>
              <w:t>What goods were traded between Japan and China?</w:t>
            </w:r>
          </w:p>
          <w:p w:rsidR="008A7D34" w:rsidRDefault="008A7D34" w:rsidP="00424E43"/>
        </w:tc>
        <w:tc>
          <w:tcPr>
            <w:tcW w:w="6510" w:type="dxa"/>
            <w:tcBorders>
              <w:top w:val="single" w:sz="4" w:space="0" w:color="000000"/>
              <w:left w:val="single" w:sz="4" w:space="0" w:color="000000"/>
              <w:bottom w:val="single" w:sz="4" w:space="0" w:color="000000"/>
              <w:right w:val="single" w:sz="4" w:space="0" w:color="000000"/>
            </w:tcBorders>
          </w:tcPr>
          <w:p w:rsidR="008A7D34" w:rsidRDefault="008A7D34" w:rsidP="00424E43">
            <w:r>
              <w:t>(imports) raw materials for perfumes and medicines, textiles, ceramics, Chinese books, furs, bamboo, exotic animals</w:t>
            </w:r>
          </w:p>
          <w:p w:rsidR="008A7D34" w:rsidRDefault="008A7D34" w:rsidP="00424E43">
            <w:r>
              <w:t>(exports) gold, metals, sulfur, pearls, paper, construction wood</w:t>
            </w:r>
            <w:r w:rsidR="001E7C96">
              <w:t xml:space="preserve"> </w:t>
            </w:r>
            <w:bookmarkStart w:id="5" w:name="_GoBack"/>
            <w:bookmarkEnd w:id="5"/>
            <w:r>
              <w:t>,mother of pearl items such as lacquerware, also fans</w:t>
            </w:r>
          </w:p>
          <w:p w:rsidR="008A7D34" w:rsidRDefault="008A7D34" w:rsidP="00424E43">
            <w:r>
              <w:t>and swords</w:t>
            </w:r>
          </w:p>
        </w:tc>
      </w:tr>
      <w:tr w:rsidR="008A7D34" w:rsidTr="00424E43">
        <w:tc>
          <w:tcPr>
            <w:tcW w:w="2985" w:type="dxa"/>
            <w:tcBorders>
              <w:top w:val="single" w:sz="4" w:space="0" w:color="000000"/>
              <w:left w:val="single" w:sz="4" w:space="0" w:color="000000"/>
              <w:bottom w:val="single" w:sz="4" w:space="0" w:color="000000"/>
              <w:right w:val="single" w:sz="4" w:space="0" w:color="000000"/>
            </w:tcBorders>
            <w:hideMark/>
          </w:tcPr>
          <w:p w:rsidR="008A7D34" w:rsidRDefault="008A7D34" w:rsidP="00424E43">
            <w:pPr>
              <w:rPr>
                <w:i/>
              </w:rPr>
            </w:pPr>
            <w:r>
              <w:t xml:space="preserve">4. </w:t>
            </w:r>
            <w:r>
              <w:rPr>
                <w:i/>
              </w:rPr>
              <w:t>Based on data in the chart, what were the most valuable trade goods for the Japanese?</w:t>
            </w:r>
          </w:p>
        </w:tc>
        <w:tc>
          <w:tcPr>
            <w:tcW w:w="6510" w:type="dxa"/>
            <w:tcBorders>
              <w:top w:val="single" w:sz="4" w:space="0" w:color="000000"/>
              <w:left w:val="single" w:sz="4" w:space="0" w:color="000000"/>
              <w:bottom w:val="single" w:sz="4" w:space="0" w:color="000000"/>
              <w:right w:val="single" w:sz="4" w:space="0" w:color="000000"/>
            </w:tcBorders>
          </w:tcPr>
          <w:p w:rsidR="008A7D34" w:rsidRDefault="008A7D34" w:rsidP="00424E43">
            <w:r>
              <w:t xml:space="preserve">short swords </w:t>
            </w:r>
          </w:p>
          <w:p w:rsidR="008A7D34" w:rsidRDefault="008A7D34" w:rsidP="00424E43"/>
          <w:p w:rsidR="008A7D34" w:rsidRDefault="008A7D34" w:rsidP="00424E43"/>
        </w:tc>
      </w:tr>
    </w:tbl>
    <w:p w:rsidR="008A7D34" w:rsidRDefault="008A7D34" w:rsidP="008A7D34">
      <w:pPr>
        <w:rPr>
          <w:rFonts w:ascii="Cambria" w:hAnsi="Cambria" w:cs="Cambria"/>
          <w:color w:val="000000"/>
        </w:rPr>
      </w:pPr>
    </w:p>
    <w:p w:rsidR="008A7D34" w:rsidRPr="000133EB" w:rsidRDefault="008A7D34" w:rsidP="008A7D34">
      <w:pPr>
        <w:jc w:val="center"/>
      </w:pPr>
      <w:r>
        <w:rPr>
          <w:b/>
        </w:rPr>
        <w:t xml:space="preserve">Interpretive Questions </w:t>
      </w:r>
      <w:r>
        <w:t>(potential answers)</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5"/>
        <w:gridCol w:w="6510"/>
      </w:tblGrid>
      <w:tr w:rsidR="008A7D34" w:rsidTr="00424E43">
        <w:tc>
          <w:tcPr>
            <w:tcW w:w="2985" w:type="dxa"/>
            <w:tcBorders>
              <w:top w:val="single" w:sz="4" w:space="0" w:color="000000"/>
              <w:left w:val="single" w:sz="4" w:space="0" w:color="000000"/>
              <w:bottom w:val="single" w:sz="4" w:space="0" w:color="000000"/>
              <w:right w:val="single" w:sz="4" w:space="0" w:color="000000"/>
            </w:tcBorders>
            <w:hideMark/>
          </w:tcPr>
          <w:p w:rsidR="008A7D34" w:rsidRDefault="008A7D34" w:rsidP="00424E43">
            <w:pPr>
              <w:rPr>
                <w:i/>
              </w:rPr>
            </w:pPr>
            <w:r>
              <w:t xml:space="preserve">5. </w:t>
            </w:r>
            <w:r>
              <w:rPr>
                <w:i/>
              </w:rPr>
              <w:t>Who would likely buy and use these traded goods?</w:t>
            </w:r>
          </w:p>
        </w:tc>
        <w:tc>
          <w:tcPr>
            <w:tcW w:w="6510" w:type="dxa"/>
            <w:tcBorders>
              <w:top w:val="single" w:sz="4" w:space="0" w:color="000000"/>
              <w:left w:val="single" w:sz="4" w:space="0" w:color="000000"/>
              <w:bottom w:val="single" w:sz="4" w:space="0" w:color="000000"/>
              <w:right w:val="single" w:sz="4" w:space="0" w:color="000000"/>
            </w:tcBorders>
          </w:tcPr>
          <w:p w:rsidR="008A7D34" w:rsidRDefault="008A7D34" w:rsidP="00424E43">
            <w:r>
              <w:t>soldiers, military suppliers, wealthy aristocrats</w:t>
            </w:r>
          </w:p>
          <w:p w:rsidR="008A7D34" w:rsidRDefault="008A7D34" w:rsidP="00424E43"/>
        </w:tc>
      </w:tr>
      <w:tr w:rsidR="008A7D34" w:rsidTr="00424E43">
        <w:trPr>
          <w:trHeight w:val="1380"/>
        </w:trPr>
        <w:tc>
          <w:tcPr>
            <w:tcW w:w="2985" w:type="dxa"/>
            <w:tcBorders>
              <w:top w:val="single" w:sz="4" w:space="0" w:color="000000"/>
              <w:left w:val="single" w:sz="4" w:space="0" w:color="000000"/>
              <w:bottom w:val="single" w:sz="4" w:space="0" w:color="000000"/>
              <w:right w:val="single" w:sz="4" w:space="0" w:color="000000"/>
            </w:tcBorders>
            <w:hideMark/>
          </w:tcPr>
          <w:p w:rsidR="008A7D34" w:rsidRDefault="008A7D34" w:rsidP="00424E43">
            <w:pPr>
              <w:rPr>
                <w:i/>
              </w:rPr>
            </w:pPr>
            <w:r>
              <w:t xml:space="preserve">6. </w:t>
            </w:r>
            <w:r w:rsidRPr="00DC2AE9">
              <w:rPr>
                <w:i/>
              </w:rPr>
              <w:t>What values or ideals might have traveled with the swords that were traded?</w:t>
            </w:r>
          </w:p>
        </w:tc>
        <w:tc>
          <w:tcPr>
            <w:tcW w:w="6510" w:type="dxa"/>
            <w:tcBorders>
              <w:top w:val="single" w:sz="4" w:space="0" w:color="000000"/>
              <w:left w:val="single" w:sz="4" w:space="0" w:color="000000"/>
              <w:bottom w:val="single" w:sz="4" w:space="0" w:color="000000"/>
              <w:right w:val="single" w:sz="4" w:space="0" w:color="000000"/>
            </w:tcBorders>
          </w:tcPr>
          <w:p w:rsidR="008A7D34" w:rsidRDefault="008A7D34" w:rsidP="00424E43">
            <w:r>
              <w:t>respect for craftsmanship and artistry that went into making each sword; the way swords symbolize the owner’s soul; the way the art displayed on the sword might convey philosophical beliefs (such the transitory nature of life)</w:t>
            </w:r>
          </w:p>
        </w:tc>
      </w:tr>
      <w:tr w:rsidR="008A7D34" w:rsidTr="008A7D34">
        <w:trPr>
          <w:trHeight w:val="845"/>
        </w:trPr>
        <w:tc>
          <w:tcPr>
            <w:tcW w:w="2985" w:type="dxa"/>
            <w:tcBorders>
              <w:top w:val="single" w:sz="4" w:space="0" w:color="000000"/>
              <w:left w:val="single" w:sz="4" w:space="0" w:color="000000"/>
              <w:bottom w:val="single" w:sz="4" w:space="0" w:color="000000"/>
              <w:right w:val="single" w:sz="4" w:space="0" w:color="000000"/>
            </w:tcBorders>
            <w:hideMark/>
          </w:tcPr>
          <w:p w:rsidR="008A7D34" w:rsidRDefault="008A7D34" w:rsidP="00424E43">
            <w:pPr>
              <w:rPr>
                <w:i/>
              </w:rPr>
            </w:pPr>
            <w:r>
              <w:t xml:space="preserve">7. </w:t>
            </w:r>
            <w:r>
              <w:rPr>
                <w:i/>
              </w:rPr>
              <w:t xml:space="preserve">What might the value of Japanese exports mean for Japanese access to imports? </w:t>
            </w:r>
          </w:p>
        </w:tc>
        <w:tc>
          <w:tcPr>
            <w:tcW w:w="6510" w:type="dxa"/>
            <w:tcBorders>
              <w:top w:val="single" w:sz="4" w:space="0" w:color="000000"/>
              <w:left w:val="single" w:sz="4" w:space="0" w:color="000000"/>
              <w:bottom w:val="single" w:sz="4" w:space="0" w:color="000000"/>
              <w:right w:val="single" w:sz="4" w:space="0" w:color="000000"/>
            </w:tcBorders>
          </w:tcPr>
          <w:p w:rsidR="008A7D34" w:rsidRDefault="008A7D34" w:rsidP="00424E43">
            <w:r>
              <w:t>The high value of Japanese swords as exports meant that Japan could import a great many Chinese products</w:t>
            </w:r>
          </w:p>
        </w:tc>
      </w:tr>
    </w:tbl>
    <w:p w:rsidR="008A7D34" w:rsidRDefault="008A7D34" w:rsidP="00C532E3">
      <w:pPr>
        <w:jc w:val="center"/>
      </w:pPr>
    </w:p>
    <w:p w:rsidR="00572033" w:rsidRDefault="00C532E3" w:rsidP="00C532E3">
      <w:pPr>
        <w:jc w:val="center"/>
      </w:pPr>
      <w:r>
        <w:rPr>
          <w:noProof/>
        </w:rPr>
        <w:drawing>
          <wp:inline distT="0" distB="0" distL="0" distR="0">
            <wp:extent cx="2324100" cy="447675"/>
            <wp:effectExtent l="0" t="0" r="0" b="9525"/>
            <wp:docPr id="2" name="Picture 2" descr="C:\Users\Ngray\Desktop\AAM_EDU_Blac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gray\Desktop\AAM_EDU_Black_RGB.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24100" cy="447675"/>
                    </a:xfrm>
                    <a:prstGeom prst="rect">
                      <a:avLst/>
                    </a:prstGeom>
                    <a:noFill/>
                    <a:ln>
                      <a:noFill/>
                    </a:ln>
                  </pic:spPr>
                </pic:pic>
              </a:graphicData>
            </a:graphic>
          </wp:inline>
        </w:drawing>
      </w:r>
    </w:p>
    <w:sectPr w:rsidR="005720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6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DF7"/>
    <w:rsid w:val="001E7C96"/>
    <w:rsid w:val="00233D9C"/>
    <w:rsid w:val="004A753F"/>
    <w:rsid w:val="00572033"/>
    <w:rsid w:val="005D5DF7"/>
    <w:rsid w:val="008A7D34"/>
    <w:rsid w:val="00957A8D"/>
    <w:rsid w:val="00C53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1098C"/>
  <w15:chartTrackingRefBased/>
  <w15:docId w15:val="{35998A0B-FBA6-4134-A390-0FDA41F69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7A8D"/>
    <w:rPr>
      <w:rFonts w:eastAsiaTheme="minorEastAsia"/>
      <w:lang w:eastAsia="zh-CN"/>
    </w:rPr>
  </w:style>
  <w:style w:type="paragraph" w:styleId="Heading2">
    <w:name w:val="heading 2"/>
    <w:basedOn w:val="Normal"/>
    <w:next w:val="Normal"/>
    <w:link w:val="Heading2Char"/>
    <w:unhideWhenUsed/>
    <w:qFormat/>
    <w:rsid w:val="00957A8D"/>
    <w:pPr>
      <w:keepNext/>
      <w:keepLines/>
      <w:spacing w:before="360" w:after="80" w:line="240" w:lineRule="auto"/>
      <w:jc w:val="center"/>
      <w:outlineLvl w:val="1"/>
    </w:pPr>
    <w:rPr>
      <w:rFonts w:ascii="Times New Roman" w:eastAsia="Times New Roman" w:hAnsi="Times New Roman" w:cs="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57A8D"/>
    <w:rPr>
      <w:rFonts w:ascii="Times New Roman" w:eastAsia="Times New Roman" w:hAnsi="Times New Roman" w:cs="Times New Roman"/>
      <w:b/>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781</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Gray</dc:creator>
  <cp:keywords/>
  <dc:description/>
  <cp:lastModifiedBy>Nina Gray</cp:lastModifiedBy>
  <cp:revision>7</cp:revision>
  <dcterms:created xsi:type="dcterms:W3CDTF">2018-04-02T18:12:00Z</dcterms:created>
  <dcterms:modified xsi:type="dcterms:W3CDTF">2018-04-02T18:34:00Z</dcterms:modified>
</cp:coreProperties>
</file>