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0297F" w:rsidRDefault="0020297F">
      <w:pPr>
        <w:widowControl w:val="0"/>
        <w:pBdr>
          <w:top w:val="nil"/>
          <w:left w:val="nil"/>
          <w:bottom w:val="nil"/>
          <w:right w:val="nil"/>
          <w:between w:val="nil"/>
        </w:pBdr>
      </w:pPr>
    </w:p>
    <w:p w:rsidR="0020297F" w:rsidRDefault="00E37AA7">
      <w:pPr>
        <w:jc w:val="center"/>
        <w:rPr>
          <w:rFonts w:ascii="Times New Roman" w:eastAsia="Times New Roman" w:hAnsi="Times New Roman" w:cs="Times New Roman"/>
          <w:b/>
          <w:sz w:val="72"/>
          <w:szCs w:val="72"/>
        </w:rPr>
      </w:pPr>
      <w:r>
        <w:rPr>
          <w:noProof/>
        </w:rPr>
        <w:drawing>
          <wp:inline distT="114300" distB="114300" distL="114300" distR="114300">
            <wp:extent cx="3732170" cy="4538663"/>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3732170" cy="4538663"/>
                    </a:xfrm>
                    <a:prstGeom prst="rect">
                      <a:avLst/>
                    </a:prstGeom>
                    <a:ln/>
                  </pic:spPr>
                </pic:pic>
              </a:graphicData>
            </a:graphic>
          </wp:inline>
        </w:drawing>
      </w:r>
    </w:p>
    <w:p w:rsidR="0020297F" w:rsidRDefault="00E37AA7">
      <w:pPr>
        <w:jc w:val="center"/>
        <w:rPr>
          <w:rFonts w:ascii="Times New Roman" w:eastAsia="Times New Roman" w:hAnsi="Times New Roman" w:cs="Times New Roman"/>
          <w:b/>
          <w:sz w:val="72"/>
          <w:szCs w:val="72"/>
        </w:rPr>
      </w:pPr>
      <w:r>
        <w:rPr>
          <w:rFonts w:ascii="Times New Roman" w:eastAsia="Times New Roman" w:hAnsi="Times New Roman" w:cs="Times New Roman"/>
          <w:b/>
          <w:sz w:val="72"/>
          <w:szCs w:val="72"/>
        </w:rPr>
        <w:t xml:space="preserve">Ruth </w:t>
      </w:r>
      <w:proofErr w:type="spellStart"/>
      <w:r>
        <w:rPr>
          <w:rFonts w:ascii="Times New Roman" w:eastAsia="Times New Roman" w:hAnsi="Times New Roman" w:cs="Times New Roman"/>
          <w:b/>
          <w:sz w:val="72"/>
          <w:szCs w:val="72"/>
        </w:rPr>
        <w:t>Asawa</w:t>
      </w:r>
      <w:proofErr w:type="spellEnd"/>
    </w:p>
    <w:p w:rsidR="0020297F" w:rsidRDefault="00E37AA7">
      <w:pPr>
        <w:jc w:val="center"/>
        <w:rPr>
          <w:rFonts w:ascii="Times New Roman" w:eastAsia="Times New Roman" w:hAnsi="Times New Roman" w:cs="Times New Roman"/>
          <w:b/>
          <w:sz w:val="56"/>
          <w:szCs w:val="56"/>
        </w:rPr>
      </w:pPr>
      <w:r>
        <w:rPr>
          <w:rFonts w:ascii="Times New Roman" w:eastAsia="Times New Roman" w:hAnsi="Times New Roman" w:cs="Times New Roman"/>
          <w:b/>
          <w:sz w:val="56"/>
          <w:szCs w:val="56"/>
        </w:rPr>
        <w:t>(1924–2013)</w:t>
      </w:r>
    </w:p>
    <w:p w:rsidR="0020297F" w:rsidRDefault="00E37AA7">
      <w:pPr>
        <w:jc w:val="center"/>
        <w:rPr>
          <w:rFonts w:ascii="Times New Roman" w:eastAsia="Times New Roman" w:hAnsi="Times New Roman" w:cs="Times New Roman"/>
          <w:i/>
        </w:rPr>
      </w:pPr>
      <w:r>
        <w:rPr>
          <w:rFonts w:ascii="Times New Roman" w:eastAsia="Times New Roman" w:hAnsi="Times New Roman" w:cs="Times New Roman"/>
          <w:b/>
          <w:i/>
          <w:sz w:val="24"/>
          <w:szCs w:val="24"/>
        </w:rPr>
        <w:t xml:space="preserve"> </w:t>
      </w:r>
      <w:r>
        <w:rPr>
          <w:rFonts w:ascii="Times New Roman" w:eastAsia="Times New Roman" w:hAnsi="Times New Roman" w:cs="Times New Roman"/>
          <w:i/>
        </w:rPr>
        <w:t xml:space="preserve">“A child can learn something about color, about design, and about observing objects in nature. If you do that, you grow into a greater awareness of things around you. Art will make people better, more highly skilled in thinking and improving whatever business one goes into, or whatever occupation. It makes a person broader.” —Ruth </w:t>
      </w:r>
      <w:proofErr w:type="spellStart"/>
      <w:r>
        <w:rPr>
          <w:rFonts w:ascii="Times New Roman" w:eastAsia="Times New Roman" w:hAnsi="Times New Roman" w:cs="Times New Roman"/>
          <w:i/>
        </w:rPr>
        <w:t>Asawa</w:t>
      </w:r>
      <w:proofErr w:type="spellEnd"/>
    </w:p>
    <w:p w:rsidR="0020297F" w:rsidRDefault="0020297F">
      <w:pPr>
        <w:rPr>
          <w:rFonts w:ascii="Times New Roman" w:eastAsia="Times New Roman" w:hAnsi="Times New Roman" w:cs="Times New Roman"/>
          <w:b/>
          <w:sz w:val="24"/>
          <w:szCs w:val="24"/>
        </w:rPr>
      </w:pPr>
    </w:p>
    <w:p w:rsidR="0020297F" w:rsidRDefault="00E37AA7">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Teacher Packet</w:t>
      </w:r>
    </w:p>
    <w:p w:rsidR="0020297F" w:rsidRDefault="00E37AA7">
      <w:pPr>
        <w:jc w:val="center"/>
        <w:rPr>
          <w:rFonts w:ascii="Andika" w:eastAsia="Andika" w:hAnsi="Andika" w:cs="Andika"/>
          <w:b/>
          <w:sz w:val="36"/>
          <w:szCs w:val="36"/>
        </w:rPr>
      </w:pPr>
      <w:r>
        <w:rPr>
          <w:rFonts w:ascii="Andika" w:eastAsia="Andika" w:hAnsi="Andika" w:cs="Andika"/>
          <w:b/>
          <w:sz w:val="36"/>
          <w:szCs w:val="36"/>
        </w:rPr>
        <w:t>© 2020</w:t>
      </w:r>
    </w:p>
    <w:p w:rsidR="00CD0A47" w:rsidRDefault="00CD0A47">
      <w:pPr>
        <w:jc w:val="center"/>
        <w:rPr>
          <w:rFonts w:ascii="Times New Roman" w:eastAsia="Times New Roman" w:hAnsi="Times New Roman" w:cs="Times New Roman"/>
          <w:b/>
          <w:sz w:val="36"/>
          <w:szCs w:val="36"/>
        </w:rPr>
      </w:pPr>
    </w:p>
    <w:p w:rsidR="0020297F" w:rsidRDefault="00E37AA7">
      <w:pPr>
        <w:pStyle w:val="Heading1"/>
        <w:spacing w:line="360" w:lineRule="auto"/>
      </w:pPr>
      <w:bookmarkStart w:id="0" w:name="_heading=h.gjdgxs" w:colFirst="0" w:colLast="0"/>
      <w:bookmarkEnd w:id="0"/>
      <w:r>
        <w:lastRenderedPageBreak/>
        <w:t>Table of Contents</w:t>
      </w:r>
    </w:p>
    <w:sdt>
      <w:sdtPr>
        <w:id w:val="1539853788"/>
        <w:docPartObj>
          <w:docPartGallery w:val="Table of Contents"/>
          <w:docPartUnique/>
        </w:docPartObj>
      </w:sdtPr>
      <w:sdtEndPr/>
      <w:sdtContent>
        <w:p w:rsidR="0020297F" w:rsidRDefault="00E37AA7">
          <w:pPr>
            <w:tabs>
              <w:tab w:val="right" w:pos="9540"/>
            </w:tabs>
            <w:spacing w:before="60" w:line="360" w:lineRule="auto"/>
            <w:rPr>
              <w:rFonts w:ascii="Times New Roman" w:eastAsia="Times New Roman" w:hAnsi="Times New Roman" w:cs="Times New Roman"/>
              <w:b/>
              <w:color w:val="000000"/>
            </w:rPr>
          </w:pPr>
          <w:r>
            <w:fldChar w:fldCharType="begin"/>
          </w:r>
          <w:r>
            <w:instrText xml:space="preserve"> TOC \h \u \z </w:instrText>
          </w:r>
          <w:r>
            <w:fldChar w:fldCharType="separate"/>
          </w:r>
          <w:hyperlink w:anchor="_heading=h.ykzua4kwxlg1">
            <w:r>
              <w:rPr>
                <w:rFonts w:ascii="Times New Roman" w:eastAsia="Times New Roman" w:hAnsi="Times New Roman" w:cs="Times New Roman"/>
                <w:b/>
                <w:color w:val="000000"/>
                <w:sz w:val="24"/>
                <w:szCs w:val="24"/>
              </w:rPr>
              <w:t>Biography: Ruth Asawa</w:t>
            </w:r>
          </w:hyperlink>
          <w:r>
            <w:rPr>
              <w:rFonts w:ascii="Times New Roman" w:eastAsia="Times New Roman" w:hAnsi="Times New Roman" w:cs="Times New Roman"/>
              <w:b/>
              <w:color w:val="000000"/>
              <w:sz w:val="24"/>
              <w:szCs w:val="24"/>
            </w:rPr>
            <w:tab/>
          </w:r>
          <w:r>
            <w:fldChar w:fldCharType="begin"/>
          </w:r>
          <w:r>
            <w:instrText xml:space="preserve"> PAGEREF _heading=h.ykzua4kwxlg1 \h </w:instrText>
          </w:r>
          <w:r>
            <w:fldChar w:fldCharType="separate"/>
          </w:r>
          <w:r>
            <w:rPr>
              <w:rFonts w:ascii="Times New Roman" w:eastAsia="Times New Roman" w:hAnsi="Times New Roman" w:cs="Times New Roman"/>
              <w:b/>
              <w:color w:val="000000"/>
            </w:rPr>
            <w:t>3</w:t>
          </w:r>
          <w:r>
            <w:fldChar w:fldCharType="end"/>
          </w:r>
        </w:p>
        <w:p w:rsidR="0020297F" w:rsidRDefault="005D22D8">
          <w:pPr>
            <w:tabs>
              <w:tab w:val="right" w:pos="9540"/>
            </w:tabs>
            <w:spacing w:before="60" w:line="360" w:lineRule="auto"/>
            <w:rPr>
              <w:rFonts w:ascii="Times New Roman" w:eastAsia="Times New Roman" w:hAnsi="Times New Roman" w:cs="Times New Roman"/>
              <w:b/>
              <w:color w:val="000000"/>
              <w:sz w:val="24"/>
              <w:szCs w:val="24"/>
            </w:rPr>
          </w:pPr>
          <w:hyperlink w:anchor="_heading=h.xd5lksl7c38b">
            <w:r w:rsidR="00E37AA7">
              <w:rPr>
                <w:rFonts w:ascii="Times New Roman" w:eastAsia="Times New Roman" w:hAnsi="Times New Roman" w:cs="Times New Roman"/>
                <w:b/>
                <w:color w:val="000000"/>
                <w:sz w:val="24"/>
                <w:szCs w:val="24"/>
              </w:rPr>
              <w:t>Lesson 1: Wire Sculpture Explorations (Grades K–12)</w:t>
            </w:r>
          </w:hyperlink>
          <w:r w:rsidR="00E37AA7">
            <w:rPr>
              <w:rFonts w:ascii="Times New Roman" w:eastAsia="Times New Roman" w:hAnsi="Times New Roman" w:cs="Times New Roman"/>
              <w:b/>
              <w:color w:val="000000"/>
              <w:sz w:val="24"/>
              <w:szCs w:val="24"/>
            </w:rPr>
            <w:tab/>
          </w:r>
          <w:r w:rsidR="00E37AA7">
            <w:fldChar w:fldCharType="begin"/>
          </w:r>
          <w:r w:rsidR="00E37AA7">
            <w:instrText xml:space="preserve"> PAGEREF _heading=h.xd5lksl7c38b \h </w:instrText>
          </w:r>
          <w:r w:rsidR="00E37AA7">
            <w:fldChar w:fldCharType="separate"/>
          </w:r>
          <w:r w:rsidR="00E37AA7">
            <w:rPr>
              <w:rFonts w:ascii="Times New Roman" w:eastAsia="Times New Roman" w:hAnsi="Times New Roman" w:cs="Times New Roman"/>
              <w:b/>
              <w:color w:val="000000"/>
              <w:sz w:val="24"/>
              <w:szCs w:val="24"/>
            </w:rPr>
            <w:t>5</w:t>
          </w:r>
          <w:r w:rsidR="00E37AA7">
            <w:fldChar w:fldCharType="end"/>
          </w:r>
        </w:p>
        <w:p w:rsidR="0020297F" w:rsidRDefault="005D22D8">
          <w:pPr>
            <w:tabs>
              <w:tab w:val="right" w:pos="9540"/>
            </w:tabs>
            <w:spacing w:before="60" w:line="360" w:lineRule="auto"/>
            <w:rPr>
              <w:rFonts w:ascii="Times New Roman" w:eastAsia="Times New Roman" w:hAnsi="Times New Roman" w:cs="Times New Roman"/>
              <w:b/>
              <w:color w:val="000000"/>
              <w:sz w:val="24"/>
              <w:szCs w:val="24"/>
            </w:rPr>
          </w:pPr>
          <w:hyperlink w:anchor="_heading=h.4d34og8">
            <w:r w:rsidR="00E37AA7">
              <w:rPr>
                <w:rFonts w:ascii="Times New Roman" w:eastAsia="Times New Roman" w:hAnsi="Times New Roman" w:cs="Times New Roman"/>
                <w:b/>
                <w:color w:val="000000"/>
                <w:sz w:val="24"/>
                <w:szCs w:val="24"/>
              </w:rPr>
              <w:t>Lesson 2: Craft and Design vs. Fine Art, A Gendered Lens (Grade 5 and above)</w:t>
            </w:r>
          </w:hyperlink>
          <w:r w:rsidR="00E37AA7">
            <w:rPr>
              <w:rFonts w:ascii="Times New Roman" w:eastAsia="Times New Roman" w:hAnsi="Times New Roman" w:cs="Times New Roman"/>
              <w:b/>
              <w:color w:val="000000"/>
              <w:sz w:val="24"/>
              <w:szCs w:val="24"/>
            </w:rPr>
            <w:tab/>
          </w:r>
          <w:r w:rsidR="00E37AA7">
            <w:fldChar w:fldCharType="begin"/>
          </w:r>
          <w:r w:rsidR="00E37AA7">
            <w:instrText xml:space="preserve"> PAGEREF _heading=h.4d34og8 \h </w:instrText>
          </w:r>
          <w:r w:rsidR="00E37AA7">
            <w:fldChar w:fldCharType="separate"/>
          </w:r>
          <w:r w:rsidR="00E37AA7">
            <w:rPr>
              <w:rFonts w:ascii="Times New Roman" w:eastAsia="Times New Roman" w:hAnsi="Times New Roman" w:cs="Times New Roman"/>
              <w:b/>
              <w:color w:val="000000"/>
              <w:sz w:val="24"/>
              <w:szCs w:val="24"/>
            </w:rPr>
            <w:t>8</w:t>
          </w:r>
          <w:r w:rsidR="00E37AA7">
            <w:fldChar w:fldCharType="end"/>
          </w:r>
        </w:p>
        <w:p w:rsidR="0020297F" w:rsidRDefault="005D22D8">
          <w:pPr>
            <w:tabs>
              <w:tab w:val="right" w:pos="9540"/>
            </w:tabs>
            <w:spacing w:before="60" w:line="360" w:lineRule="auto"/>
            <w:rPr>
              <w:rFonts w:ascii="Times New Roman" w:eastAsia="Times New Roman" w:hAnsi="Times New Roman" w:cs="Times New Roman"/>
              <w:b/>
              <w:color w:val="000000"/>
              <w:sz w:val="24"/>
              <w:szCs w:val="24"/>
            </w:rPr>
          </w:pPr>
          <w:hyperlink w:anchor="_heading=h.17dp8vu">
            <w:r w:rsidR="00E37AA7">
              <w:rPr>
                <w:rFonts w:ascii="Times New Roman" w:eastAsia="Times New Roman" w:hAnsi="Times New Roman" w:cs="Times New Roman"/>
                <w:b/>
                <w:color w:val="000000"/>
                <w:sz w:val="24"/>
                <w:szCs w:val="24"/>
              </w:rPr>
              <w:t>Lesson 3: Considering Public Art and Civic Participation (Grade 5 and above)</w:t>
            </w:r>
          </w:hyperlink>
          <w:r w:rsidR="00E37AA7">
            <w:rPr>
              <w:rFonts w:ascii="Times New Roman" w:eastAsia="Times New Roman" w:hAnsi="Times New Roman" w:cs="Times New Roman"/>
              <w:b/>
              <w:color w:val="000000"/>
              <w:sz w:val="24"/>
              <w:szCs w:val="24"/>
            </w:rPr>
            <w:tab/>
          </w:r>
          <w:r w:rsidR="00E37AA7">
            <w:fldChar w:fldCharType="begin"/>
          </w:r>
          <w:r w:rsidR="00E37AA7">
            <w:instrText xml:space="preserve"> PAGEREF _heading=h.17dp8vu \h </w:instrText>
          </w:r>
          <w:r w:rsidR="00E37AA7">
            <w:fldChar w:fldCharType="separate"/>
          </w:r>
          <w:r w:rsidR="00E37AA7">
            <w:rPr>
              <w:rFonts w:ascii="Times New Roman" w:eastAsia="Times New Roman" w:hAnsi="Times New Roman" w:cs="Times New Roman"/>
              <w:b/>
              <w:color w:val="000000"/>
              <w:sz w:val="24"/>
              <w:szCs w:val="24"/>
            </w:rPr>
            <w:t>11</w:t>
          </w:r>
          <w:r w:rsidR="00E37AA7">
            <w:fldChar w:fldCharType="end"/>
          </w:r>
        </w:p>
        <w:p w:rsidR="0020297F" w:rsidRDefault="005D22D8">
          <w:pPr>
            <w:tabs>
              <w:tab w:val="right" w:pos="9540"/>
            </w:tabs>
            <w:spacing w:before="60" w:line="360" w:lineRule="auto"/>
            <w:rPr>
              <w:rFonts w:ascii="Times New Roman" w:eastAsia="Times New Roman" w:hAnsi="Times New Roman" w:cs="Times New Roman"/>
              <w:b/>
              <w:sz w:val="24"/>
              <w:szCs w:val="24"/>
            </w:rPr>
          </w:pPr>
          <w:hyperlink w:anchor="_heading=h.4zfabqe4ys4d">
            <w:r w:rsidR="00E37AA7">
              <w:rPr>
                <w:rFonts w:ascii="Times New Roman" w:eastAsia="Times New Roman" w:hAnsi="Times New Roman" w:cs="Times New Roman"/>
                <w:b/>
                <w:sz w:val="24"/>
                <w:szCs w:val="24"/>
              </w:rPr>
              <w:t>Lesson 4: The Japanese American Incarceration Experience (Grade 8 and above)</w:t>
            </w:r>
          </w:hyperlink>
          <w:r w:rsidR="00E37AA7">
            <w:rPr>
              <w:rFonts w:ascii="Times New Roman" w:eastAsia="Times New Roman" w:hAnsi="Times New Roman" w:cs="Times New Roman"/>
              <w:b/>
              <w:sz w:val="24"/>
              <w:szCs w:val="24"/>
            </w:rPr>
            <w:tab/>
          </w:r>
          <w:r w:rsidR="00E37AA7">
            <w:fldChar w:fldCharType="begin"/>
          </w:r>
          <w:r w:rsidR="00E37AA7">
            <w:instrText xml:space="preserve"> PAGEREF _heading=h.4zfabqe4ys4d \h </w:instrText>
          </w:r>
          <w:r w:rsidR="00E37AA7">
            <w:fldChar w:fldCharType="separate"/>
          </w:r>
          <w:r w:rsidR="00E37AA7">
            <w:rPr>
              <w:rFonts w:ascii="Times New Roman" w:eastAsia="Times New Roman" w:hAnsi="Times New Roman" w:cs="Times New Roman"/>
              <w:b/>
              <w:sz w:val="24"/>
              <w:szCs w:val="24"/>
            </w:rPr>
            <w:t>15</w:t>
          </w:r>
          <w:r w:rsidR="00E37AA7">
            <w:fldChar w:fldCharType="end"/>
          </w:r>
        </w:p>
        <w:p w:rsidR="0020297F" w:rsidRDefault="005D22D8">
          <w:pPr>
            <w:tabs>
              <w:tab w:val="right" w:pos="9540"/>
            </w:tabs>
            <w:spacing w:before="60" w:line="360" w:lineRule="auto"/>
            <w:rPr>
              <w:rFonts w:ascii="Times New Roman" w:eastAsia="Times New Roman" w:hAnsi="Times New Roman" w:cs="Times New Roman"/>
              <w:b/>
              <w:color w:val="000000"/>
              <w:sz w:val="24"/>
              <w:szCs w:val="24"/>
            </w:rPr>
          </w:pPr>
          <w:hyperlink w:anchor="_heading=h.26in1rg">
            <w:r w:rsidR="00E37AA7">
              <w:rPr>
                <w:rFonts w:ascii="Times New Roman" w:eastAsia="Times New Roman" w:hAnsi="Times New Roman" w:cs="Times New Roman"/>
                <w:b/>
                <w:color w:val="000000"/>
                <w:sz w:val="24"/>
                <w:szCs w:val="24"/>
              </w:rPr>
              <w:t>Appendix A</w:t>
            </w:r>
          </w:hyperlink>
          <w:r w:rsidR="00E37AA7">
            <w:rPr>
              <w:rFonts w:ascii="Times New Roman" w:eastAsia="Times New Roman" w:hAnsi="Times New Roman" w:cs="Times New Roman"/>
              <w:b/>
              <w:color w:val="000000"/>
              <w:sz w:val="24"/>
              <w:szCs w:val="24"/>
            </w:rPr>
            <w:tab/>
          </w:r>
          <w:r w:rsidR="00E37AA7">
            <w:fldChar w:fldCharType="begin"/>
          </w:r>
          <w:r w:rsidR="00E37AA7">
            <w:instrText xml:space="preserve"> PAGEREF _heading=h.26in1rg \h </w:instrText>
          </w:r>
          <w:r w:rsidR="00E37AA7">
            <w:fldChar w:fldCharType="separate"/>
          </w:r>
          <w:r w:rsidR="00E37AA7">
            <w:rPr>
              <w:rFonts w:ascii="Times New Roman" w:eastAsia="Times New Roman" w:hAnsi="Times New Roman" w:cs="Times New Roman"/>
              <w:b/>
              <w:color w:val="000000"/>
              <w:sz w:val="24"/>
              <w:szCs w:val="24"/>
            </w:rPr>
            <w:t>22</w:t>
          </w:r>
          <w:r w:rsidR="00E37AA7">
            <w:fldChar w:fldCharType="end"/>
          </w:r>
        </w:p>
        <w:p w:rsidR="0020297F" w:rsidRDefault="005D22D8">
          <w:pPr>
            <w:tabs>
              <w:tab w:val="right" w:pos="9540"/>
            </w:tabs>
            <w:spacing w:before="60" w:after="80" w:line="360" w:lineRule="auto"/>
            <w:rPr>
              <w:rFonts w:ascii="Times New Roman" w:eastAsia="Times New Roman" w:hAnsi="Times New Roman" w:cs="Times New Roman"/>
              <w:b/>
              <w:color w:val="000000"/>
            </w:rPr>
          </w:pPr>
          <w:hyperlink w:anchor="_heading=h.628q4f6gsr3w">
            <w:r w:rsidR="00E37AA7">
              <w:rPr>
                <w:rFonts w:ascii="Times New Roman" w:eastAsia="Times New Roman" w:hAnsi="Times New Roman" w:cs="Times New Roman"/>
                <w:b/>
                <w:color w:val="000000"/>
                <w:sz w:val="24"/>
                <w:szCs w:val="24"/>
              </w:rPr>
              <w:t>Resources</w:t>
            </w:r>
          </w:hyperlink>
          <w:r w:rsidR="00E37AA7">
            <w:rPr>
              <w:rFonts w:ascii="Times New Roman" w:eastAsia="Times New Roman" w:hAnsi="Times New Roman" w:cs="Times New Roman"/>
              <w:b/>
              <w:color w:val="000000"/>
              <w:sz w:val="24"/>
              <w:szCs w:val="24"/>
            </w:rPr>
            <w:tab/>
          </w:r>
          <w:r w:rsidR="00E37AA7">
            <w:fldChar w:fldCharType="begin"/>
          </w:r>
          <w:r w:rsidR="00E37AA7">
            <w:instrText xml:space="preserve"> PAGEREF _heading=h.628q4f6gsr3w \h </w:instrText>
          </w:r>
          <w:r w:rsidR="00E37AA7">
            <w:fldChar w:fldCharType="separate"/>
          </w:r>
          <w:r w:rsidR="00E37AA7">
            <w:rPr>
              <w:rFonts w:ascii="Times New Roman" w:eastAsia="Times New Roman" w:hAnsi="Times New Roman" w:cs="Times New Roman"/>
              <w:b/>
              <w:color w:val="000000"/>
            </w:rPr>
            <w:t>23</w:t>
          </w:r>
          <w:r w:rsidR="00E37AA7">
            <w:fldChar w:fldCharType="end"/>
          </w:r>
          <w:r w:rsidR="00E37AA7">
            <w:fldChar w:fldCharType="end"/>
          </w:r>
        </w:p>
      </w:sdtContent>
    </w:sdt>
    <w:p w:rsidR="0020297F" w:rsidRDefault="0020297F">
      <w:pPr>
        <w:spacing w:line="360" w:lineRule="auto"/>
      </w:pPr>
    </w:p>
    <w:p w:rsidR="0020297F" w:rsidRDefault="0020297F">
      <w:pPr>
        <w:tabs>
          <w:tab w:val="right" w:pos="9360"/>
        </w:tabs>
        <w:spacing w:before="200" w:after="80" w:line="360" w:lineRule="auto"/>
      </w:pPr>
    </w:p>
    <w:p w:rsidR="0020297F" w:rsidRDefault="0020297F">
      <w:pPr>
        <w:pStyle w:val="Heading1"/>
      </w:pPr>
    </w:p>
    <w:p w:rsidR="0020297F" w:rsidRDefault="0020297F">
      <w:pPr>
        <w:pStyle w:val="Heading1"/>
      </w:pPr>
      <w:bookmarkStart w:id="1" w:name="_heading=h.3znysh7" w:colFirst="0" w:colLast="0"/>
      <w:bookmarkEnd w:id="1"/>
    </w:p>
    <w:p w:rsidR="0020297F" w:rsidRDefault="0020297F">
      <w:pPr>
        <w:pStyle w:val="Heading1"/>
      </w:pPr>
      <w:bookmarkStart w:id="2" w:name="_heading=h.2et92p0" w:colFirst="0" w:colLast="0"/>
      <w:bookmarkEnd w:id="2"/>
    </w:p>
    <w:p w:rsidR="00CD0A47" w:rsidRPr="00CD0A47" w:rsidRDefault="00CD0A47" w:rsidP="00CD0A47"/>
    <w:p w:rsidR="0020297F" w:rsidRDefault="00E37AA7">
      <w:pPr>
        <w:rPr>
          <w:rFonts w:ascii="Times New Roman" w:eastAsia="Times New Roman" w:hAnsi="Times New Roman" w:cs="Times New Roman"/>
          <w:b/>
          <w:sz w:val="36"/>
          <w:szCs w:val="36"/>
        </w:rPr>
      </w:pPr>
      <w:r>
        <w:rPr>
          <w:rFonts w:ascii="Times New Roman" w:eastAsia="Times New Roman" w:hAnsi="Times New Roman" w:cs="Times New Roman"/>
          <w:color w:val="323232"/>
          <w:sz w:val="24"/>
          <w:szCs w:val="24"/>
          <w:highlight w:val="white"/>
        </w:rPr>
        <w:t>Cover image</w:t>
      </w:r>
      <w:r>
        <w:rPr>
          <w:rFonts w:ascii="Times New Roman" w:eastAsia="Times New Roman" w:hAnsi="Times New Roman" w:cs="Times New Roman"/>
          <w:b/>
          <w:color w:val="323232"/>
          <w:sz w:val="24"/>
          <w:szCs w:val="24"/>
          <w:highlight w:val="white"/>
        </w:rPr>
        <w:t xml:space="preserve">: </w:t>
      </w:r>
      <w:r>
        <w:rPr>
          <w:rFonts w:ascii="Times New Roman" w:eastAsia="Times New Roman" w:hAnsi="Times New Roman" w:cs="Times New Roman"/>
          <w:i/>
          <w:color w:val="323232"/>
          <w:sz w:val="24"/>
          <w:szCs w:val="24"/>
          <w:highlight w:val="white"/>
        </w:rPr>
        <w:t xml:space="preserve">Untitled (Ruth </w:t>
      </w:r>
      <w:proofErr w:type="spellStart"/>
      <w:r>
        <w:rPr>
          <w:rFonts w:ascii="Times New Roman" w:eastAsia="Times New Roman" w:hAnsi="Times New Roman" w:cs="Times New Roman"/>
          <w:i/>
          <w:color w:val="323232"/>
          <w:sz w:val="24"/>
          <w:szCs w:val="24"/>
          <w:highlight w:val="white"/>
        </w:rPr>
        <w:t>Asawa</w:t>
      </w:r>
      <w:proofErr w:type="spellEnd"/>
      <w:r>
        <w:rPr>
          <w:rFonts w:ascii="Times New Roman" w:eastAsia="Times New Roman" w:hAnsi="Times New Roman" w:cs="Times New Roman"/>
          <w:i/>
          <w:color w:val="323232"/>
          <w:sz w:val="24"/>
          <w:szCs w:val="24"/>
          <w:highlight w:val="white"/>
        </w:rPr>
        <w:t xml:space="preserve"> holding a looped wire sculpture)</w:t>
      </w:r>
      <w:r>
        <w:rPr>
          <w:rFonts w:ascii="Times New Roman" w:eastAsia="Times New Roman" w:hAnsi="Times New Roman" w:cs="Times New Roman"/>
          <w:color w:val="323232"/>
          <w:sz w:val="24"/>
          <w:szCs w:val="24"/>
          <w:highlight w:val="white"/>
        </w:rPr>
        <w:t xml:space="preserve">, 1952, by Imogen Cunningham (American, 1883–1976). Sepia-toned gelatin silver print. </w:t>
      </w:r>
      <w:r>
        <w:rPr>
          <w:rFonts w:ascii="Times New Roman" w:eastAsia="Times New Roman" w:hAnsi="Times New Roman" w:cs="Times New Roman"/>
          <w:i/>
          <w:color w:val="323232"/>
          <w:sz w:val="24"/>
          <w:szCs w:val="24"/>
          <w:highlight w:val="white"/>
        </w:rPr>
        <w:t xml:space="preserve">FAMSF, Gift of Ruth </w:t>
      </w:r>
      <w:proofErr w:type="spellStart"/>
      <w:r>
        <w:rPr>
          <w:rFonts w:ascii="Times New Roman" w:eastAsia="Times New Roman" w:hAnsi="Times New Roman" w:cs="Times New Roman"/>
          <w:i/>
          <w:color w:val="323232"/>
          <w:sz w:val="24"/>
          <w:szCs w:val="24"/>
          <w:highlight w:val="white"/>
        </w:rPr>
        <w:t>Asawa</w:t>
      </w:r>
      <w:proofErr w:type="spellEnd"/>
      <w:r>
        <w:rPr>
          <w:rFonts w:ascii="Times New Roman" w:eastAsia="Times New Roman" w:hAnsi="Times New Roman" w:cs="Times New Roman"/>
          <w:i/>
          <w:color w:val="323232"/>
          <w:sz w:val="24"/>
          <w:szCs w:val="24"/>
          <w:highlight w:val="white"/>
        </w:rPr>
        <w:t xml:space="preserve"> and Albert Lanier, </w:t>
      </w:r>
      <w:r>
        <w:rPr>
          <w:rFonts w:ascii="Times New Roman" w:eastAsia="Times New Roman" w:hAnsi="Times New Roman" w:cs="Times New Roman"/>
          <w:color w:val="323232"/>
          <w:sz w:val="24"/>
          <w:szCs w:val="24"/>
          <w:highlight w:val="white"/>
        </w:rPr>
        <w:t>2006.114.1.</w:t>
      </w:r>
    </w:p>
    <w:p w:rsidR="0020297F" w:rsidRDefault="0020297F">
      <w:pPr>
        <w:rPr>
          <w:rFonts w:ascii="Times New Roman" w:eastAsia="Times New Roman" w:hAnsi="Times New Roman" w:cs="Times New Roman"/>
          <w:b/>
          <w:sz w:val="36"/>
          <w:szCs w:val="36"/>
        </w:rPr>
      </w:pPr>
    </w:p>
    <w:p w:rsidR="0020297F" w:rsidRDefault="0020297F">
      <w:pPr>
        <w:rPr>
          <w:rFonts w:ascii="Times New Roman" w:eastAsia="Times New Roman" w:hAnsi="Times New Roman" w:cs="Times New Roman"/>
          <w:b/>
          <w:sz w:val="36"/>
          <w:szCs w:val="36"/>
        </w:rPr>
      </w:pPr>
    </w:p>
    <w:p w:rsidR="0020297F" w:rsidRDefault="0020297F">
      <w:pPr>
        <w:rPr>
          <w:rFonts w:ascii="Times New Roman" w:eastAsia="Times New Roman" w:hAnsi="Times New Roman" w:cs="Times New Roman"/>
          <w:b/>
          <w:sz w:val="36"/>
          <w:szCs w:val="36"/>
        </w:rPr>
      </w:pPr>
    </w:p>
    <w:p w:rsidR="0020297F" w:rsidRDefault="0020297F">
      <w:pPr>
        <w:rPr>
          <w:rFonts w:ascii="Times New Roman" w:eastAsia="Times New Roman" w:hAnsi="Times New Roman" w:cs="Times New Roman"/>
          <w:b/>
          <w:sz w:val="36"/>
          <w:szCs w:val="36"/>
        </w:rPr>
      </w:pPr>
    </w:p>
    <w:p w:rsidR="0020297F" w:rsidRDefault="0020297F">
      <w:pPr>
        <w:rPr>
          <w:rFonts w:ascii="Times New Roman" w:eastAsia="Times New Roman" w:hAnsi="Times New Roman" w:cs="Times New Roman"/>
          <w:b/>
          <w:sz w:val="36"/>
          <w:szCs w:val="36"/>
        </w:rPr>
      </w:pPr>
    </w:p>
    <w:p w:rsidR="0020297F" w:rsidRDefault="0020297F"/>
    <w:p w:rsidR="0020297F" w:rsidRDefault="00E37AA7">
      <w:pPr>
        <w:pStyle w:val="Heading2"/>
        <w:rPr>
          <w:rFonts w:ascii="Times New Roman" w:eastAsia="Times New Roman" w:hAnsi="Times New Roman" w:cs="Times New Roman"/>
          <w:b/>
          <w:sz w:val="36"/>
          <w:szCs w:val="36"/>
        </w:rPr>
      </w:pPr>
      <w:bookmarkStart w:id="3" w:name="_heading=h.ykzua4kwxlg1" w:colFirst="0" w:colLast="0"/>
      <w:bookmarkEnd w:id="3"/>
      <w:r>
        <w:rPr>
          <w:rFonts w:ascii="Times New Roman" w:eastAsia="Times New Roman" w:hAnsi="Times New Roman" w:cs="Times New Roman"/>
          <w:b/>
          <w:sz w:val="36"/>
          <w:szCs w:val="36"/>
        </w:rPr>
        <w:lastRenderedPageBreak/>
        <w:t xml:space="preserve">Biography: Ruth </w:t>
      </w:r>
      <w:proofErr w:type="spellStart"/>
      <w:r>
        <w:rPr>
          <w:rFonts w:ascii="Times New Roman" w:eastAsia="Times New Roman" w:hAnsi="Times New Roman" w:cs="Times New Roman"/>
          <w:b/>
          <w:sz w:val="36"/>
          <w:szCs w:val="36"/>
        </w:rPr>
        <w:t>Asawa</w:t>
      </w:r>
      <w:proofErr w:type="spellEnd"/>
      <w:r>
        <w:rPr>
          <w:rFonts w:ascii="Times New Roman" w:eastAsia="Times New Roman" w:hAnsi="Times New Roman" w:cs="Times New Roman"/>
          <w:b/>
          <w:sz w:val="36"/>
          <w:szCs w:val="36"/>
        </w:rPr>
        <w:t xml:space="preserve"> </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i/>
          <w:sz w:val="24"/>
          <w:szCs w:val="24"/>
        </w:rPr>
        <w:t xml:space="preserve">Ruth Aiko </w:t>
      </w:r>
      <w:proofErr w:type="spellStart"/>
      <w:r>
        <w:rPr>
          <w:rFonts w:ascii="Times New Roman" w:eastAsia="Times New Roman" w:hAnsi="Times New Roman" w:cs="Times New Roman"/>
          <w:b/>
          <w:i/>
          <w:sz w:val="24"/>
          <w:szCs w:val="24"/>
        </w:rPr>
        <w:t>Asawa</w:t>
      </w:r>
      <w:proofErr w:type="spellEnd"/>
      <w:r>
        <w:rPr>
          <w:rFonts w:ascii="Times New Roman" w:eastAsia="Times New Roman" w:hAnsi="Times New Roman" w:cs="Times New Roman"/>
          <w:b/>
          <w:i/>
          <w:sz w:val="24"/>
          <w:szCs w:val="24"/>
        </w:rPr>
        <w:t xml:space="preserve"> Lanier (1926–2013</w:t>
      </w:r>
      <w:r>
        <w:rPr>
          <w:rFonts w:ascii="Times New Roman" w:eastAsia="Times New Roman" w:hAnsi="Times New Roman" w:cs="Times New Roman"/>
          <w:sz w:val="24"/>
          <w:szCs w:val="24"/>
        </w:rPr>
        <w:t xml:space="preserve">) was a prominent sculptor, public artist, and tireless arts education advocate. Born into a large family with Japanese parents,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early life was spent on farms. In 1942, with the signing of Executive Order 9066, the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were forced to leave their family farm in California. While incarcerated at the </w:t>
      </w:r>
      <w:proofErr w:type="spellStart"/>
      <w:r>
        <w:rPr>
          <w:rFonts w:ascii="Times New Roman" w:eastAsia="Times New Roman" w:hAnsi="Times New Roman" w:cs="Times New Roman"/>
          <w:sz w:val="24"/>
          <w:szCs w:val="24"/>
        </w:rPr>
        <w:t>Rowher</w:t>
      </w:r>
      <w:proofErr w:type="spellEnd"/>
      <w:r>
        <w:rPr>
          <w:rFonts w:ascii="Times New Roman" w:eastAsia="Times New Roman" w:hAnsi="Times New Roman" w:cs="Times New Roman"/>
          <w:sz w:val="24"/>
          <w:szCs w:val="24"/>
        </w:rPr>
        <w:t xml:space="preserve"> Relocation Center in Arkansas,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graduated high school, excelling in her art classes.  With the help of the Japanese American Student Relocation Council, she was accepted to M</w:t>
      </w:r>
      <w:r>
        <w:rPr>
          <w:rFonts w:ascii="Times New Roman" w:eastAsia="Times New Roman" w:hAnsi="Times New Roman" w:cs="Times New Roman"/>
          <w:sz w:val="24"/>
          <w:szCs w:val="24"/>
          <w:highlight w:val="white"/>
        </w:rPr>
        <w:t xml:space="preserve">ilwaukee State Teachers College and was permitted to leave the incarceration camp to pursue her education. Discrimination in the program caused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to transfer to Black Mountain College in North Carolina. There she met her future husband, Albert Lanier, and influential mentors like Buckminster Fuller and Josef Albers. In the 1950s, the couple moved to San Francisco and started a family. As their family expanded to include six children,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worked in her home studio, slowly gaining recognition for her wire sculptures. She was welcomed into a vibrant Bay Area arts community and with the prompting of her close friend Imogen Cunningham began creating under her maiden name,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In 1960, the de Young Museum exhibited a solo show on </w:t>
      </w:r>
      <w:proofErr w:type="spellStart"/>
      <w:r>
        <w:rPr>
          <w:rFonts w:ascii="Times New Roman" w:eastAsia="Times New Roman" w:hAnsi="Times New Roman" w:cs="Times New Roman"/>
          <w:sz w:val="24"/>
          <w:szCs w:val="24"/>
          <w:highlight w:val="white"/>
        </w:rPr>
        <w:t>Asawa’s</w:t>
      </w:r>
      <w:proofErr w:type="spellEnd"/>
      <w:r>
        <w:rPr>
          <w:rFonts w:ascii="Times New Roman" w:eastAsia="Times New Roman" w:hAnsi="Times New Roman" w:cs="Times New Roman"/>
          <w:sz w:val="24"/>
          <w:szCs w:val="24"/>
          <w:highlight w:val="white"/>
        </w:rPr>
        <w:t xml:space="preserve"> sculptures and drawings. Beyond her artistic achievements, Ruth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was a committed arts advocate, serving on the San Francisco Arts Commission, </w:t>
      </w:r>
      <w:proofErr w:type="gramStart"/>
      <w:r>
        <w:rPr>
          <w:rFonts w:ascii="Times New Roman" w:eastAsia="Times New Roman" w:hAnsi="Times New Roman" w:cs="Times New Roman"/>
          <w:sz w:val="24"/>
          <w:szCs w:val="24"/>
          <w:highlight w:val="white"/>
        </w:rPr>
        <w:t>the  California</w:t>
      </w:r>
      <w:proofErr w:type="gramEnd"/>
      <w:r>
        <w:rPr>
          <w:rFonts w:ascii="Times New Roman" w:eastAsia="Times New Roman" w:hAnsi="Times New Roman" w:cs="Times New Roman"/>
          <w:sz w:val="24"/>
          <w:szCs w:val="24"/>
          <w:highlight w:val="white"/>
        </w:rPr>
        <w:t xml:space="preserve"> Arts Council, and the National Crafts Planning Project of the National Endowment for the Arts. This commitment to the arts was both national and local, as she co-founded the Alvarado School Arts Workshop and was deeply involved with San Francisco’s School of the Arts, which was eventually renamed in her honor. A true artistic pioneer,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challenged conceptions of what it meant to be an Asian American, a mother, a fine artist, and a public arts advocate. </w:t>
      </w:r>
    </w:p>
    <w:p w:rsidR="0020297F" w:rsidRDefault="0020297F">
      <w:pPr>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Lesson Plans/Activities</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following teacher packet, students and teachers will have the ability to investigate the following </w:t>
      </w:r>
      <w:proofErr w:type="gramStart"/>
      <w:r>
        <w:rPr>
          <w:rFonts w:ascii="Times New Roman" w:eastAsia="Times New Roman" w:hAnsi="Times New Roman" w:cs="Times New Roman"/>
          <w:sz w:val="24"/>
          <w:szCs w:val="24"/>
        </w:rPr>
        <w:t>prompts :</w:t>
      </w:r>
      <w:proofErr w:type="gramEnd"/>
      <w:r>
        <w:rPr>
          <w:rFonts w:ascii="Times New Roman" w:eastAsia="Times New Roman" w:hAnsi="Times New Roman" w:cs="Times New Roman"/>
          <w:sz w:val="24"/>
          <w:szCs w:val="24"/>
        </w:rPr>
        <w:t xml:space="preserve"> </w:t>
      </w:r>
    </w:p>
    <w:p w:rsidR="0020297F" w:rsidRDefault="00E37AA7">
      <w:pPr>
        <w:numPr>
          <w:ilvl w:val="0"/>
          <w:numId w:val="5"/>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Ruth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Inspired Sculpture (Grades K-12) </w:t>
      </w:r>
    </w:p>
    <w:p w:rsidR="0020297F" w:rsidRDefault="00E37AA7">
      <w:pPr>
        <w:numPr>
          <w:ilvl w:val="0"/>
          <w:numId w:val="5"/>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Craft and Design vs. Fine Art, A Gendered Lens (Grade 7 and above) </w:t>
      </w:r>
    </w:p>
    <w:p w:rsidR="0020297F" w:rsidRDefault="00E37AA7">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Considering Public Art and Civic Engagement (Grade 7 and Above) </w:t>
      </w:r>
    </w:p>
    <w:p w:rsidR="0020297F" w:rsidRDefault="00E37AA7">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Japanese American Incarceration Experience: Loyalty and Civil Rights</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Grade Levels</w:t>
      </w:r>
      <w:r>
        <w:rPr>
          <w:rFonts w:ascii="Times New Roman" w:eastAsia="Times New Roman" w:hAnsi="Times New Roman" w:cs="Times New Roman"/>
          <w:sz w:val="24"/>
          <w:szCs w:val="24"/>
        </w:rPr>
        <w:t xml:space="preserve">: The following lesson plans are designed for 6th grade and above with the art activity accessible for K-12 students.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Keywords/Topics of Study</w:t>
      </w:r>
      <w:r>
        <w:rPr>
          <w:rFonts w:ascii="Times New Roman" w:eastAsia="Times New Roman" w:hAnsi="Times New Roman" w:cs="Times New Roman"/>
          <w:sz w:val="24"/>
          <w:szCs w:val="24"/>
        </w:rPr>
        <w:t xml:space="preserve">: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Sculptors, Japanese American Artists, Japanese American Experience, Women Artists of Color, Craft and Design, Public Arts, Arts Education Activism, Civil Rights, Japanese Incarceration Experience, Public Arts Activism, Civic Participation</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Video Biographies of Ruth </w:t>
      </w:r>
      <w:proofErr w:type="spellStart"/>
      <w:r>
        <w:rPr>
          <w:rFonts w:ascii="Times New Roman" w:eastAsia="Times New Roman" w:hAnsi="Times New Roman" w:cs="Times New Roman"/>
          <w:b/>
          <w:sz w:val="24"/>
          <w:szCs w:val="24"/>
        </w:rPr>
        <w:t>Asawa</w:t>
      </w:r>
      <w:proofErr w:type="spellEnd"/>
    </w:p>
    <w:p w:rsidR="0020297F" w:rsidRDefault="005D22D8">
      <w:pPr>
        <w:rPr>
          <w:rFonts w:ascii="Times New Roman" w:eastAsia="Times New Roman" w:hAnsi="Times New Roman" w:cs="Times New Roman"/>
          <w:sz w:val="24"/>
          <w:szCs w:val="24"/>
        </w:rPr>
      </w:pPr>
      <w:hyperlink r:id="rId9">
        <w:r w:rsidR="00E37AA7">
          <w:rPr>
            <w:rFonts w:ascii="Times New Roman" w:eastAsia="Times New Roman" w:hAnsi="Times New Roman" w:cs="Times New Roman"/>
            <w:color w:val="1155CC"/>
            <w:sz w:val="24"/>
            <w:szCs w:val="24"/>
            <w:u w:val="single"/>
          </w:rPr>
          <w:t>https://www.youtube.com/watch?v=T79DObA_3Dg</w:t>
        </w:r>
      </w:hyperlink>
      <w:r w:rsidR="00E37AA7">
        <w:rPr>
          <w:rFonts w:ascii="Times New Roman" w:eastAsia="Times New Roman" w:hAnsi="Times New Roman" w:cs="Times New Roman"/>
          <w:sz w:val="24"/>
          <w:szCs w:val="24"/>
        </w:rPr>
        <w:t xml:space="preserve"> </w:t>
      </w:r>
    </w:p>
    <w:p w:rsidR="0020297F" w:rsidRDefault="005D22D8">
      <w:pPr>
        <w:rPr>
          <w:rFonts w:ascii="Times New Roman" w:eastAsia="Times New Roman" w:hAnsi="Times New Roman" w:cs="Times New Roman"/>
          <w:sz w:val="24"/>
          <w:szCs w:val="24"/>
        </w:rPr>
      </w:pPr>
      <w:hyperlink r:id="rId10">
        <w:r w:rsidR="00E37AA7">
          <w:rPr>
            <w:rFonts w:ascii="Times New Roman" w:eastAsia="Times New Roman" w:hAnsi="Times New Roman" w:cs="Times New Roman"/>
            <w:color w:val="1155CC"/>
            <w:sz w:val="24"/>
            <w:szCs w:val="24"/>
            <w:u w:val="single"/>
          </w:rPr>
          <w:t>https://www.interiordesign.net/articles/15313-the-wire-sculpture-of-ruth-asawa/</w:t>
        </w:r>
      </w:hyperlink>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Visual Archives of Ruth </w:t>
      </w:r>
      <w:proofErr w:type="spellStart"/>
      <w:r>
        <w:rPr>
          <w:rFonts w:ascii="Times New Roman" w:eastAsia="Times New Roman" w:hAnsi="Times New Roman" w:cs="Times New Roman"/>
          <w:b/>
          <w:sz w:val="24"/>
          <w:szCs w:val="24"/>
        </w:rPr>
        <w:t>Asawa’s</w:t>
      </w:r>
      <w:proofErr w:type="spellEnd"/>
      <w:r>
        <w:rPr>
          <w:rFonts w:ascii="Times New Roman" w:eastAsia="Times New Roman" w:hAnsi="Times New Roman" w:cs="Times New Roman"/>
          <w:b/>
          <w:sz w:val="24"/>
          <w:szCs w:val="24"/>
        </w:rPr>
        <w:t xml:space="preserve"> Art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website: </w:t>
      </w:r>
      <w:hyperlink r:id="rId11">
        <w:r>
          <w:rPr>
            <w:rFonts w:ascii="Times New Roman" w:eastAsia="Times New Roman" w:hAnsi="Times New Roman" w:cs="Times New Roman"/>
            <w:color w:val="1155CC"/>
            <w:sz w:val="24"/>
            <w:szCs w:val="24"/>
            <w:u w:val="single"/>
          </w:rPr>
          <w:t>https://ruthasawa.com/art/</w:t>
        </w:r>
      </w:hyperlink>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Institutional Collections for Public Viewing</w:t>
      </w:r>
    </w:p>
    <w:p w:rsidR="0020297F" w:rsidRDefault="00E37AA7">
      <w:pPr>
        <w:rPr>
          <w:rFonts w:ascii="Times New Roman" w:eastAsia="Times New Roman" w:hAnsi="Times New Roman" w:cs="Times New Roman"/>
        </w:rPr>
      </w:pPr>
      <w:r>
        <w:rPr>
          <w:rFonts w:ascii="Times New Roman" w:eastAsia="Times New Roman" w:hAnsi="Times New Roman" w:cs="Times New Roman"/>
          <w:sz w:val="24"/>
          <w:szCs w:val="24"/>
        </w:rPr>
        <w:t xml:space="preserve">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website: </w:t>
      </w:r>
      <w:r>
        <w:rPr>
          <w:rFonts w:ascii="Times New Roman" w:eastAsia="Times New Roman" w:hAnsi="Times New Roman" w:cs="Times New Roman"/>
        </w:rPr>
        <w:t>https://ruthasawa.com/resources/collections/</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Bay Area institutions that include Ruth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work in their permanent collections:</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Sculpture and works on paper</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M.H. de Young Memorial Museum</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50 Hagiwara Tea Garden Drive</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Golden Gate Park</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San Francisco, California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Sculpture and works on paper</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Oakland Museum of California</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1000 Oak Street</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Oakland, California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Sculpture</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San Jose Museum of Art</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110 South Market Street</w:t>
      </w:r>
    </w:p>
    <w:p w:rsidR="0020297F" w:rsidRDefault="00E37AA7">
      <w:pPr>
        <w:rPr>
          <w:rFonts w:ascii="Times New Roman" w:eastAsia="Times New Roman" w:hAnsi="Times New Roman" w:cs="Times New Roman"/>
        </w:rPr>
      </w:pPr>
      <w:r>
        <w:rPr>
          <w:rFonts w:ascii="Times New Roman" w:eastAsia="Times New Roman" w:hAnsi="Times New Roman" w:cs="Times New Roman"/>
          <w:sz w:val="24"/>
          <w:szCs w:val="24"/>
        </w:rPr>
        <w:t xml:space="preserve">San Jose, California </w:t>
      </w:r>
    </w:p>
    <w:p w:rsidR="0020297F" w:rsidRDefault="0020297F">
      <w:pPr>
        <w:rPr>
          <w:rFonts w:ascii="Times New Roman" w:eastAsia="Times New Roman" w:hAnsi="Times New Roman" w:cs="Times New Roman"/>
        </w:rPr>
      </w:pPr>
    </w:p>
    <w:p w:rsidR="0020297F" w:rsidRDefault="0020297F">
      <w:pPr>
        <w:rPr>
          <w:rFonts w:ascii="Times New Roman" w:eastAsia="Times New Roman" w:hAnsi="Times New Roman" w:cs="Times New Roman"/>
        </w:rPr>
      </w:pPr>
    </w:p>
    <w:p w:rsidR="0020297F" w:rsidRDefault="0020297F">
      <w:pPr>
        <w:rPr>
          <w:rFonts w:ascii="Times New Roman" w:eastAsia="Times New Roman" w:hAnsi="Times New Roman" w:cs="Times New Roman"/>
        </w:rPr>
      </w:pPr>
    </w:p>
    <w:p w:rsidR="0020297F" w:rsidRDefault="0020297F">
      <w:pPr>
        <w:rPr>
          <w:rFonts w:ascii="Times New Roman" w:eastAsia="Times New Roman" w:hAnsi="Times New Roman" w:cs="Times New Roman"/>
        </w:rPr>
      </w:pPr>
    </w:p>
    <w:p w:rsidR="0020297F" w:rsidRDefault="0020297F">
      <w:pPr>
        <w:rPr>
          <w:rFonts w:ascii="Times New Roman" w:eastAsia="Times New Roman" w:hAnsi="Times New Roman" w:cs="Times New Roman"/>
        </w:rPr>
      </w:pPr>
    </w:p>
    <w:p w:rsidR="0020297F" w:rsidRDefault="00E37AA7">
      <w:pPr>
        <w:rPr>
          <w:rFonts w:ascii="Times New Roman" w:eastAsia="Times New Roman" w:hAnsi="Times New Roman" w:cs="Times New Roman"/>
        </w:rPr>
      </w:pPr>
      <w:r>
        <w:rPr>
          <w:rFonts w:ascii="Times New Roman" w:eastAsia="Times New Roman" w:hAnsi="Times New Roman" w:cs="Times New Roman"/>
        </w:rPr>
        <w:br/>
      </w:r>
    </w:p>
    <w:p w:rsidR="00E73B6C" w:rsidRDefault="00E73B6C">
      <w:pPr>
        <w:pStyle w:val="Heading2"/>
        <w:rPr>
          <w:rFonts w:ascii="Times New Roman" w:eastAsia="Times New Roman" w:hAnsi="Times New Roman" w:cs="Times New Roman"/>
          <w:b/>
          <w:sz w:val="36"/>
          <w:szCs w:val="36"/>
        </w:rPr>
      </w:pPr>
      <w:bookmarkStart w:id="4" w:name="_heading=h.xd5lksl7c38b" w:colFirst="0" w:colLast="0"/>
      <w:bookmarkEnd w:id="4"/>
    </w:p>
    <w:p w:rsidR="00E73B6C" w:rsidRPr="00E73B6C" w:rsidRDefault="00E73B6C" w:rsidP="00E73B6C"/>
    <w:p w:rsidR="0020297F" w:rsidRDefault="00E37AA7">
      <w:pPr>
        <w:pStyle w:val="Heading2"/>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 xml:space="preserve">Lesson 1: Wire Sculpture Explorations (Grades K–12) </w:t>
      </w:r>
    </w:p>
    <w:p w:rsidR="0020297F" w:rsidRDefault="00E37AA7">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Objective: </w:t>
      </w:r>
      <w:r>
        <w:rPr>
          <w:rFonts w:ascii="Times New Roman" w:eastAsia="Times New Roman" w:hAnsi="Times New Roman" w:cs="Times New Roman"/>
          <w:sz w:val="24"/>
          <w:szCs w:val="24"/>
        </w:rPr>
        <w:t xml:space="preserve">Students will critically examine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sculpture work and create their own works of art in her style using principles of geometry and 3-D shapes. </w:t>
      </w:r>
    </w:p>
    <w:p w:rsidR="0020297F" w:rsidRDefault="00E37AA7">
      <w:pPr>
        <w:spacing w:before="240" w:after="24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Introduction: </w:t>
      </w:r>
      <w:r>
        <w:rPr>
          <w:rFonts w:ascii="Times New Roman" w:eastAsia="Times New Roman" w:hAnsi="Times New Roman" w:cs="Times New Roman"/>
          <w:sz w:val="24"/>
          <w:szCs w:val="24"/>
        </w:rPr>
        <w:t xml:space="preserve">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was best known for her abstract, biomorphic sculptures. Using looped wire mesh, she wove large scale forms that combined architectural elements with craft and design. These forms would become her signature art, eventually changing the genre of sculpture. Using geometric figures and abstract shapes, her installations redefine fluidity and space. </w:t>
      </w:r>
      <w:r>
        <w:rPr>
          <w:noProof/>
        </w:rPr>
        <w:drawing>
          <wp:anchor distT="114300" distB="114300" distL="114300" distR="114300" simplePos="0" relativeHeight="251658240" behindDoc="0" locked="0" layoutInCell="1" hidden="0" allowOverlap="1">
            <wp:simplePos x="0" y="0"/>
            <wp:positionH relativeFrom="column">
              <wp:posOffset>-312418</wp:posOffset>
            </wp:positionH>
            <wp:positionV relativeFrom="paragraph">
              <wp:posOffset>142240</wp:posOffset>
            </wp:positionV>
            <wp:extent cx="1528445" cy="5151755"/>
            <wp:effectExtent l="0" t="0" r="0" b="0"/>
            <wp:wrapSquare wrapText="bothSides" distT="114300" distB="114300" distL="114300" distR="11430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1528445" cy="5151755"/>
                    </a:xfrm>
                    <a:prstGeom prst="rect">
                      <a:avLst/>
                    </a:prstGeom>
                    <a:ln/>
                  </pic:spPr>
                </pic:pic>
              </a:graphicData>
            </a:graphic>
          </wp:anchor>
        </w:drawing>
      </w:r>
    </w:p>
    <w:p w:rsidR="0020297F" w:rsidRDefault="00E37AA7">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Common Core Standards (California):</w:t>
      </w: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Grade 1 2.0 CREATIVE EXPRESSION </w:t>
      </w:r>
    </w:p>
    <w:p w:rsidR="0020297F" w:rsidRDefault="00E37AA7">
      <w:pPr>
        <w:ind w:right="-270"/>
        <w:rPr>
          <w:rFonts w:ascii="Times New Roman" w:eastAsia="Times New Roman" w:hAnsi="Times New Roman" w:cs="Times New Roman"/>
          <w:sz w:val="24"/>
          <w:szCs w:val="24"/>
        </w:rPr>
      </w:pPr>
      <w:r>
        <w:rPr>
          <w:rFonts w:ascii="Times New Roman" w:eastAsia="Times New Roman" w:hAnsi="Times New Roman" w:cs="Times New Roman"/>
          <w:b/>
          <w:sz w:val="24"/>
          <w:szCs w:val="24"/>
        </w:rPr>
        <w:t>2.1:</w:t>
      </w:r>
      <w:r>
        <w:rPr>
          <w:rFonts w:ascii="Times New Roman" w:eastAsia="Times New Roman" w:hAnsi="Times New Roman" w:cs="Times New Roman"/>
          <w:sz w:val="24"/>
          <w:szCs w:val="24"/>
        </w:rPr>
        <w:t xml:space="preserve"> Use texture in two‐dimensional and three‐dimensional works of art.</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2.3:</w:t>
      </w:r>
      <w:r>
        <w:rPr>
          <w:rFonts w:ascii="Times New Roman" w:eastAsia="Times New Roman" w:hAnsi="Times New Roman" w:cs="Times New Roman"/>
          <w:sz w:val="24"/>
          <w:szCs w:val="24"/>
        </w:rPr>
        <w:t xml:space="preserve"> Demonstrate beginning skill in the manipulation and use of sculptural materials (clay, paper, and </w:t>
      </w:r>
      <w:r>
        <w:rPr>
          <w:rFonts w:ascii="Times New Roman" w:eastAsia="Times New Roman" w:hAnsi="Times New Roman" w:cs="Times New Roman"/>
          <w:sz w:val="24"/>
          <w:szCs w:val="24"/>
          <w:highlight w:val="white"/>
        </w:rPr>
        <w:t>papier-mâché</w:t>
      </w:r>
      <w:r>
        <w:rPr>
          <w:rFonts w:ascii="Times New Roman" w:eastAsia="Times New Roman" w:hAnsi="Times New Roman" w:cs="Times New Roman"/>
          <w:sz w:val="24"/>
          <w:szCs w:val="24"/>
        </w:rPr>
        <w:t>) to create form and texture in works of art.</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Grade 3 4.0 AESTHETIC VALUING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4.1: </w:t>
      </w:r>
      <w:r>
        <w:rPr>
          <w:rFonts w:ascii="Times New Roman" w:eastAsia="Times New Roman" w:hAnsi="Times New Roman" w:cs="Times New Roman"/>
          <w:sz w:val="24"/>
          <w:szCs w:val="24"/>
        </w:rPr>
        <w:t>Compare and contrast selected works of art and describe them, using appropriate art vocabulary.</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Visual Arts Grade 7 2.0 CREATIVE EXPRESSION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2.1:</w:t>
      </w:r>
      <w:r>
        <w:rPr>
          <w:rFonts w:ascii="Times New Roman" w:eastAsia="Times New Roman" w:hAnsi="Times New Roman" w:cs="Times New Roman"/>
          <w:sz w:val="24"/>
          <w:szCs w:val="24"/>
        </w:rPr>
        <w:t xml:space="preserve"> Develop increasing skill in the use of at least three different media. </w:t>
      </w:r>
      <w:r>
        <w:rPr>
          <w:rFonts w:ascii="Times New Roman" w:eastAsia="Times New Roman" w:hAnsi="Times New Roman" w:cs="Times New Roman"/>
          <w:b/>
          <w:sz w:val="24"/>
          <w:szCs w:val="24"/>
        </w:rPr>
        <w:t>2.3:</w:t>
      </w:r>
      <w:r>
        <w:rPr>
          <w:rFonts w:ascii="Times New Roman" w:eastAsia="Times New Roman" w:hAnsi="Times New Roman" w:cs="Times New Roman"/>
          <w:sz w:val="24"/>
          <w:szCs w:val="24"/>
        </w:rPr>
        <w:t xml:space="preserve"> Develop skill in using mixed media while guided by a selected principle of design.</w:t>
      </w:r>
      <w:r>
        <w:rPr>
          <w:rFonts w:ascii="Times New Roman" w:eastAsia="Times New Roman" w:hAnsi="Times New Roman" w:cs="Times New Roman"/>
          <w:sz w:val="24"/>
          <w:szCs w:val="24"/>
        </w:rPr>
        <w:br/>
      </w: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Grade 8 3.0 HISTORICAL &amp; CULTURAL CONTEXT </w:t>
      </w:r>
    </w:p>
    <w:p w:rsidR="0020297F" w:rsidRDefault="00E37AA7">
      <w:pPr>
        <w:tabs>
          <w:tab w:val="left" w:pos="2160"/>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3.3: </w:t>
      </w:r>
      <w:r>
        <w:rPr>
          <w:rFonts w:ascii="Times New Roman" w:eastAsia="Times New Roman" w:hAnsi="Times New Roman" w:cs="Times New Roman"/>
          <w:sz w:val="24"/>
          <w:szCs w:val="24"/>
        </w:rPr>
        <w:t>Identify major works of art created by women and describe the impact of those works on society at that time.</w:t>
      </w:r>
    </w:p>
    <w:p w:rsidR="0020297F" w:rsidRDefault="0020297F">
      <w:pPr>
        <w:ind w:left="2070"/>
        <w:rPr>
          <w:rFonts w:ascii="Times New Roman" w:eastAsia="Times New Roman" w:hAnsi="Times New Roman" w:cs="Times New Roman"/>
          <w:sz w:val="24"/>
          <w:szCs w:val="24"/>
        </w:rPr>
      </w:pPr>
    </w:p>
    <w:p w:rsidR="0020297F" w:rsidRDefault="00E37AA7">
      <w:pPr>
        <w:spacing w:line="240" w:lineRule="auto"/>
      </w:pPr>
      <w:r>
        <w:rPr>
          <w:rFonts w:ascii="Times New Roman" w:eastAsia="Times New Roman" w:hAnsi="Times New Roman" w:cs="Times New Roman"/>
          <w:color w:val="000000"/>
        </w:rPr>
        <w:t>Image:</w:t>
      </w:r>
      <w:r>
        <w:rPr>
          <w:rFonts w:ascii="Times New Roman" w:eastAsia="Times New Roman" w:hAnsi="Times New Roman" w:cs="Times New Roman"/>
          <w:i/>
          <w:color w:val="000000"/>
        </w:rPr>
        <w:t xml:space="preserve"> Untitled</w:t>
      </w:r>
      <w:r>
        <w:rPr>
          <w:rFonts w:ascii="Times New Roman" w:eastAsia="Times New Roman" w:hAnsi="Times New Roman" w:cs="Times New Roman"/>
          <w:color w:val="000000"/>
        </w:rPr>
        <w:t xml:space="preserve">, approx. 1955, by Ruth </w:t>
      </w:r>
      <w:proofErr w:type="spellStart"/>
      <w:r>
        <w:rPr>
          <w:rFonts w:ascii="Times New Roman" w:eastAsia="Times New Roman" w:hAnsi="Times New Roman" w:cs="Times New Roman"/>
          <w:color w:val="000000"/>
        </w:rPr>
        <w:t>Asawa</w:t>
      </w:r>
      <w:proofErr w:type="spellEnd"/>
      <w:r>
        <w:rPr>
          <w:rFonts w:ascii="Times New Roman" w:eastAsia="Times New Roman" w:hAnsi="Times New Roman" w:cs="Times New Roman"/>
          <w:color w:val="000000"/>
        </w:rPr>
        <w:t xml:space="preserve"> (American, 1926–2013). Copper and brass wire. </w:t>
      </w:r>
      <w:r>
        <w:rPr>
          <w:rFonts w:ascii="Times New Roman" w:eastAsia="Times New Roman" w:hAnsi="Times New Roman" w:cs="Times New Roman"/>
          <w:i/>
          <w:color w:val="000000"/>
        </w:rPr>
        <w:t xml:space="preserve">de Young Museum, Gift of Jacqueline </w:t>
      </w:r>
      <w:proofErr w:type="spellStart"/>
      <w:r>
        <w:rPr>
          <w:rFonts w:ascii="Times New Roman" w:eastAsia="Times New Roman" w:hAnsi="Times New Roman" w:cs="Times New Roman"/>
          <w:i/>
          <w:color w:val="000000"/>
        </w:rPr>
        <w:t>Hoefer</w:t>
      </w:r>
      <w:proofErr w:type="spellEnd"/>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highlight w:val="white"/>
        </w:rPr>
        <w:t xml:space="preserve">2006.76.1. © Estate of Ruth </w:t>
      </w:r>
      <w:proofErr w:type="spellStart"/>
      <w:r>
        <w:rPr>
          <w:rFonts w:ascii="Times New Roman" w:eastAsia="Times New Roman" w:hAnsi="Times New Roman" w:cs="Times New Roman"/>
          <w:color w:val="000000"/>
          <w:highlight w:val="white"/>
        </w:rPr>
        <w:t>Asawa</w:t>
      </w:r>
      <w:proofErr w:type="spellEnd"/>
      <w:r>
        <w:rPr>
          <w:rFonts w:ascii="Times New Roman" w:eastAsia="Times New Roman" w:hAnsi="Times New Roman" w:cs="Times New Roman"/>
          <w:color w:val="000000"/>
          <w:highlight w:val="white"/>
        </w:rPr>
        <w:t>.</w:t>
      </w:r>
    </w:p>
    <w:p w:rsidR="0020297F" w:rsidRDefault="0020297F">
      <w:pPr>
        <w:ind w:left="-540"/>
        <w:rPr>
          <w:rFonts w:ascii="Times New Roman" w:eastAsia="Times New Roman" w:hAnsi="Times New Roman" w:cs="Times New Roman"/>
          <w:sz w:val="24"/>
          <w:szCs w:val="24"/>
        </w:rPr>
      </w:pPr>
    </w:p>
    <w:p w:rsidR="0020297F" w:rsidRDefault="0020297F">
      <w:pPr>
        <w:rPr>
          <w:rFonts w:ascii="Times New Roman" w:eastAsia="Times New Roman" w:hAnsi="Times New Roman" w:cs="Times New Roman"/>
          <w:sz w:val="24"/>
          <w:szCs w:val="24"/>
        </w:rPr>
      </w:pP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Materials</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Examples of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sculptures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Plastic coated craft wire, pipe cleaners, or sculpting wire</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Various colored or textured paper cut into strips</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Yarn or thick thread</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Corkscrews</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Examples of geometric shapes (Appendix A)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Optional: </w:t>
      </w:r>
    </w:p>
    <w:p w:rsidR="0020297F" w:rsidRDefault="00E37AA7">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cardboard bases </w:t>
      </w:r>
    </w:p>
    <w:p w:rsidR="0020297F" w:rsidRDefault="00E37AA7">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glue guns</w:t>
      </w:r>
    </w:p>
    <w:p w:rsidR="0020297F" w:rsidRDefault="00E37AA7">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beads or button for decorating </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Vocabulary</w:t>
      </w:r>
    </w:p>
    <w:p w:rsidR="0020297F" w:rsidRDefault="00E37AA7">
      <w:pPr>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 xml:space="preserve">Sculpture </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 art of carving, modeling, welding, or otherwise producing figurative or abstract works of art in three dimensions, as in relief, intaglio, or in the round.</w:t>
      </w:r>
    </w:p>
    <w:p w:rsidR="0020297F" w:rsidRDefault="00E37AA7">
      <w:pPr>
        <w:ind w:left="360"/>
        <w:rPr>
          <w:rFonts w:ascii="Times New Roman" w:eastAsia="Times New Roman" w:hAnsi="Times New Roman" w:cs="Times New Roman"/>
          <w:sz w:val="24"/>
          <w:szCs w:val="24"/>
          <w:highlight w:val="white"/>
        </w:rPr>
      </w:pPr>
      <w:proofErr w:type="gramStart"/>
      <w:r>
        <w:rPr>
          <w:rFonts w:ascii="Times New Roman" w:eastAsia="Times New Roman" w:hAnsi="Times New Roman" w:cs="Times New Roman"/>
          <w:sz w:val="24"/>
          <w:szCs w:val="24"/>
          <w:highlight w:val="white"/>
        </w:rPr>
        <w:t>Source :</w:t>
      </w:r>
      <w:proofErr w:type="gramEnd"/>
      <w:r>
        <w:rPr>
          <w:rFonts w:ascii="Times New Roman" w:eastAsia="Times New Roman" w:hAnsi="Times New Roman" w:cs="Times New Roman"/>
          <w:sz w:val="24"/>
          <w:szCs w:val="24"/>
          <w:highlight w:val="white"/>
        </w:rPr>
        <w:t xml:space="preserve"> Dictionary.com</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rPr>
        <w:t>2-D</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 xml:space="preserve">or </w:t>
      </w:r>
      <w:r>
        <w:rPr>
          <w:rFonts w:ascii="Times New Roman" w:eastAsia="Times New Roman" w:hAnsi="Times New Roman" w:cs="Times New Roman"/>
          <w:i/>
          <w:sz w:val="24"/>
          <w:szCs w:val="24"/>
          <w:highlight w:val="white"/>
        </w:rPr>
        <w:t>two-dimensional</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simply means that the shape is flat. We can draw 2-D shapes on paper. </w:t>
      </w:r>
      <w:r>
        <w:rPr>
          <w:rFonts w:ascii="Times New Roman" w:eastAsia="Times New Roman" w:hAnsi="Times New Roman" w:cs="Times New Roman"/>
          <w:sz w:val="24"/>
          <w:szCs w:val="24"/>
        </w:rPr>
        <w:t xml:space="preserve"> </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rPr>
        <w:t xml:space="preserve">3-D </w:t>
      </w:r>
      <w:r>
        <w:rPr>
          <w:rFonts w:ascii="Times New Roman" w:eastAsia="Times New Roman" w:hAnsi="Times New Roman" w:cs="Times New Roman"/>
          <w:sz w:val="24"/>
          <w:szCs w:val="24"/>
          <w:highlight w:val="white"/>
        </w:rPr>
        <w:t>or t</w:t>
      </w:r>
      <w:r>
        <w:rPr>
          <w:rFonts w:ascii="Times New Roman" w:eastAsia="Times New Roman" w:hAnsi="Times New Roman" w:cs="Times New Roman"/>
          <w:i/>
          <w:sz w:val="24"/>
          <w:szCs w:val="24"/>
          <w:highlight w:val="white"/>
        </w:rPr>
        <w:t>hree-dimensional</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the shape is a solid shape. It has three dimensions, that is, length, width and depth. </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Source: </w:t>
      </w:r>
      <w:proofErr w:type="spellStart"/>
      <w:r>
        <w:rPr>
          <w:rFonts w:ascii="Times New Roman" w:eastAsia="Times New Roman" w:hAnsi="Times New Roman" w:cs="Times New Roman"/>
          <w:sz w:val="24"/>
          <w:szCs w:val="24"/>
          <w:highlight w:val="white"/>
        </w:rPr>
        <w:t>Openlearn</w:t>
      </w:r>
      <w:proofErr w:type="spellEnd"/>
      <w:r>
        <w:rPr>
          <w:rFonts w:ascii="Times New Roman" w:eastAsia="Times New Roman" w:hAnsi="Times New Roman" w:cs="Times New Roman"/>
          <w:sz w:val="24"/>
          <w:szCs w:val="24"/>
          <w:highlight w:val="white"/>
        </w:rPr>
        <w:t xml:space="preserve"> </w:t>
      </w:r>
      <w:hyperlink r:id="rId13">
        <w:r>
          <w:rPr>
            <w:rFonts w:ascii="Times New Roman" w:eastAsia="Times New Roman" w:hAnsi="Times New Roman" w:cs="Times New Roman"/>
            <w:color w:val="1155CC"/>
            <w:sz w:val="24"/>
            <w:szCs w:val="24"/>
            <w:highlight w:val="white"/>
            <w:u w:val="single"/>
          </w:rPr>
          <w:t>https://www.open.edu/openlearn/ocw/mod/oucontent/view.php?id=84739&amp;section=1.3</w:t>
        </w:r>
      </w:hyperlink>
    </w:p>
    <w:p w:rsidR="0020297F" w:rsidRDefault="00E37AA7">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Positive Space</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r</w:t>
      </w:r>
      <w:r>
        <w:rPr>
          <w:rFonts w:ascii="Times New Roman" w:eastAsia="Times New Roman" w:hAnsi="Times New Roman" w:cs="Times New Roman"/>
          <w:sz w:val="24"/>
          <w:szCs w:val="24"/>
          <w:highlight w:val="white"/>
        </w:rPr>
        <w:t xml:space="preserve">efers to the subject or areas of interest in an artwork, such as a person's face or figure in a portrait, the objects in a still life painting, or the trees in a landscape painting.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i/>
          <w:sz w:val="24"/>
          <w:szCs w:val="24"/>
        </w:rPr>
        <w:t>Negative Space</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negative space is the background or the area that surrounds the subject of the work.</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Source: </w:t>
      </w:r>
      <w:hyperlink r:id="rId14">
        <w:r>
          <w:rPr>
            <w:rFonts w:ascii="Times New Roman" w:eastAsia="Times New Roman" w:hAnsi="Times New Roman" w:cs="Times New Roman"/>
            <w:color w:val="1155CC"/>
            <w:sz w:val="24"/>
            <w:szCs w:val="24"/>
            <w:highlight w:val="white"/>
            <w:u w:val="single"/>
          </w:rPr>
          <w:t>https://whitney.org/education/forteachers/activities/115</w:t>
        </w:r>
      </w:hyperlink>
      <w:r>
        <w:rPr>
          <w:rFonts w:ascii="Times New Roman" w:eastAsia="Times New Roman" w:hAnsi="Times New Roman" w:cs="Times New Roman"/>
          <w:sz w:val="24"/>
          <w:szCs w:val="24"/>
          <w:highlight w:val="white"/>
        </w:rPr>
        <w:t xml:space="preserve"> </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Procedure </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Introduce students to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by discussing her biography or showing a biographical video from the video archives above. Use the visual art archives to project examples of her work for the class to view.</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Define sculpture, 2-D, 3-D, Positive Space, Negative Space, and any math terms that are appropriate for your students. Examples include geometric shape names, “polyhedron,” “face,” “edge,” “prism,” etc.</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Art Project</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Give instructions to the class—students will create geometric shapes using the materials provided and then connect the shapes into a larger sculpture. </w:t>
      </w:r>
    </w:p>
    <w:p w:rsidR="0020297F" w:rsidRDefault="00E37AA7">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Decide on the number of shapes students will create based on class time and skill levels. Two to four shapes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z w:val="24"/>
          <w:szCs w:val="24"/>
        </w:rPr>
        <w:t xml:space="preserve"> an appropriate range unless this project will span multiple class periods. </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Demonstrate techniques for manipulating the wire or pipe cleaners.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personal technique was to wrap wire over a wooden dowel and remove the dowel before flattening the loops. </w:t>
      </w:r>
    </w:p>
    <w:p w:rsidR="0020297F" w:rsidRDefault="00E37AA7">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students to consider different ways to bind their materials together.</w:t>
      </w:r>
    </w:p>
    <w:p w:rsidR="0020297F" w:rsidRDefault="00E37AA7">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Project examples of different 3-D shapes for students to model their sculptures after.</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individual shapes are completed by students, invite students to begin linking their shapes together. </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time to decorate with glitter, sequins, beads, etc.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 students to discuss what was the best technique for creating shapes, and what the hardest and/or the most enjoyable part of the art project was. </w:t>
      </w:r>
    </w:p>
    <w:p w:rsidR="0020297F" w:rsidRDefault="00E37AA7">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time for a gallery walk of all the student projects. </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Natural Art Extension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 asking students to source materials from everyday life; these can be recycled paper, egg cartons, leaves, or grass. Use these in conjunction with wires to create shapes or decorate. Discuss how to reuse and recycle materials in everyday life. </w:t>
      </w:r>
    </w:p>
    <w:p w:rsidR="0020297F" w:rsidRDefault="0020297F">
      <w:pPr>
        <w:rPr>
          <w:rFonts w:ascii="Times New Roman" w:eastAsia="Times New Roman" w:hAnsi="Times New Roman" w:cs="Times New Roman"/>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20297F" w:rsidRDefault="0020297F">
      <w:pPr>
        <w:rPr>
          <w:rFonts w:ascii="Times New Roman" w:eastAsia="Times New Roman" w:hAnsi="Times New Roman" w:cs="Times New Roman"/>
          <w:b/>
          <w:sz w:val="24"/>
          <w:szCs w:val="24"/>
          <w:u w:val="single"/>
        </w:rPr>
      </w:pPr>
    </w:p>
    <w:p w:rsidR="00E73B6C" w:rsidRDefault="00E73B6C">
      <w:pPr>
        <w:pStyle w:val="Heading2"/>
        <w:rPr>
          <w:rFonts w:ascii="Times New Roman" w:eastAsia="Times New Roman" w:hAnsi="Times New Roman" w:cs="Times New Roman"/>
          <w:b/>
          <w:sz w:val="36"/>
          <w:szCs w:val="36"/>
        </w:rPr>
      </w:pPr>
      <w:bookmarkStart w:id="5" w:name="_heading=h.4d34og8" w:colFirst="0" w:colLast="0"/>
      <w:bookmarkEnd w:id="5"/>
    </w:p>
    <w:p w:rsidR="00E73B6C" w:rsidRPr="00E73B6C" w:rsidRDefault="00E73B6C" w:rsidP="00E73B6C"/>
    <w:p w:rsidR="0020297F" w:rsidRDefault="00E37AA7">
      <w:pPr>
        <w:pStyle w:val="Heading2"/>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 xml:space="preserve">Lesson 2: Craft and Design vs. Fine Art, A Gendered Lens (Grade 5 and above) </w:t>
      </w:r>
    </w:p>
    <w:p w:rsidR="0020297F" w:rsidRDefault="0020297F">
      <w:pPr>
        <w:rPr>
          <w:rFonts w:ascii="Times New Roman" w:eastAsia="Times New Roman" w:hAnsi="Times New Roman" w:cs="Times New Roman"/>
          <w:b/>
          <w:sz w:val="24"/>
          <w:szCs w:val="24"/>
          <w:u w:val="single"/>
        </w:rPr>
      </w:pPr>
    </w:p>
    <w:p w:rsidR="0020297F" w:rsidRDefault="00E37AA7">
      <w:pPr>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u w:val="single"/>
        </w:rPr>
        <w:drawing>
          <wp:inline distT="114300" distB="114300" distL="114300" distR="114300">
            <wp:extent cx="2394882" cy="2386013"/>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2394882" cy="2386013"/>
                    </a:xfrm>
                    <a:prstGeom prst="rect">
                      <a:avLst/>
                    </a:prstGeom>
                    <a:ln/>
                  </pic:spPr>
                </pic:pic>
              </a:graphicData>
            </a:graphic>
          </wp:inline>
        </w:drawing>
      </w:r>
      <w:r>
        <w:rPr>
          <w:rFonts w:ascii="Times New Roman" w:eastAsia="Times New Roman" w:hAnsi="Times New Roman" w:cs="Times New Roman"/>
          <w:b/>
          <w:noProof/>
          <w:sz w:val="24"/>
          <w:szCs w:val="24"/>
          <w:u w:val="single"/>
        </w:rPr>
        <w:drawing>
          <wp:inline distT="114300" distB="114300" distL="114300" distR="114300">
            <wp:extent cx="3370834" cy="2376488"/>
            <wp:effectExtent l="0" t="0" r="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3370834" cy="2376488"/>
                    </a:xfrm>
                    <a:prstGeom prst="rect">
                      <a:avLst/>
                    </a:prstGeom>
                    <a:ln/>
                  </pic:spPr>
                </pic:pic>
              </a:graphicData>
            </a:graphic>
          </wp:inline>
        </w:drawing>
      </w:r>
    </w:p>
    <w:p w:rsidR="0020297F" w:rsidRDefault="00E37AA7">
      <w:pPr>
        <w:rPr>
          <w:rFonts w:ascii="Times New Roman" w:eastAsia="Times New Roman" w:hAnsi="Times New Roman" w:cs="Times New Roman"/>
          <w:b/>
        </w:rPr>
      </w:pPr>
      <w:r>
        <w:rPr>
          <w:rFonts w:ascii="Times New Roman" w:eastAsia="Times New Roman" w:hAnsi="Times New Roman" w:cs="Times New Roman"/>
          <w:i/>
        </w:rPr>
        <w:t>Untitled (Unfinished Looped Wire Basket)</w:t>
      </w:r>
      <w:r>
        <w:rPr>
          <w:rFonts w:ascii="Times New Roman" w:eastAsia="Times New Roman" w:hAnsi="Times New Roman" w:cs="Times New Roman"/>
        </w:rPr>
        <w:t xml:space="preserve">, n.d., by Ruth </w:t>
      </w:r>
      <w:proofErr w:type="spellStart"/>
      <w:r>
        <w:rPr>
          <w:rFonts w:ascii="Times New Roman" w:eastAsia="Times New Roman" w:hAnsi="Times New Roman" w:cs="Times New Roman"/>
        </w:rPr>
        <w:t>Asawa</w:t>
      </w:r>
      <w:proofErr w:type="spellEnd"/>
      <w:r>
        <w:rPr>
          <w:rFonts w:ascii="Times New Roman" w:eastAsia="Times New Roman" w:hAnsi="Times New Roman" w:cs="Times New Roman"/>
        </w:rPr>
        <w:t xml:space="preserve"> (American, 1926–2013). Copper wire. </w:t>
      </w:r>
      <w:r>
        <w:rPr>
          <w:rFonts w:ascii="Times New Roman" w:eastAsia="Times New Roman" w:hAnsi="Times New Roman" w:cs="Times New Roman"/>
          <w:i/>
        </w:rPr>
        <w:t>Oakland Museum of California, Gift of the Artist</w:t>
      </w:r>
      <w:r>
        <w:rPr>
          <w:rFonts w:ascii="Times New Roman" w:eastAsia="Times New Roman" w:hAnsi="Times New Roman" w:cs="Times New Roman"/>
        </w:rPr>
        <w:t xml:space="preserve">, 2009.70.4. </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Objective: </w:t>
      </w:r>
      <w:r>
        <w:rPr>
          <w:rFonts w:ascii="Times New Roman" w:eastAsia="Times New Roman" w:hAnsi="Times New Roman" w:cs="Times New Roman"/>
          <w:sz w:val="24"/>
          <w:szCs w:val="24"/>
        </w:rPr>
        <w:t xml:space="preserve">Students will explore the gendered divide between craft and art while investigating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sculpture work.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This lesson was modeled after the </w:t>
      </w:r>
      <w:proofErr w:type="spellStart"/>
      <w:r>
        <w:rPr>
          <w:rFonts w:ascii="Times New Roman" w:eastAsia="Times New Roman" w:hAnsi="Times New Roman" w:cs="Times New Roman"/>
          <w:sz w:val="24"/>
          <w:szCs w:val="24"/>
        </w:rPr>
        <w:t>SPARKed</w:t>
      </w:r>
      <w:proofErr w:type="spellEnd"/>
      <w:r>
        <w:rPr>
          <w:rFonts w:ascii="Times New Roman" w:eastAsia="Times New Roman" w:hAnsi="Times New Roman" w:cs="Times New Roman"/>
          <w:sz w:val="24"/>
          <w:szCs w:val="24"/>
        </w:rPr>
        <w:t xml:space="preserve"> Educator Guide: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by KQED. Several of the discussion questions were originally published through this source. The educator resource can be found at </w:t>
      </w:r>
      <w:hyperlink r:id="rId17">
        <w:r>
          <w:rPr>
            <w:rFonts w:ascii="Times New Roman" w:eastAsia="Times New Roman" w:hAnsi="Times New Roman" w:cs="Times New Roman"/>
            <w:i/>
            <w:color w:val="1155CC"/>
            <w:sz w:val="24"/>
            <w:szCs w:val="24"/>
            <w:u w:val="single"/>
          </w:rPr>
          <w:t>https://a.s.kqed.net/pdf/arts/programs/spark/314.pdf</w:t>
        </w:r>
      </w:hyperlink>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Materials</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Device with Internet access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Projector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Speakers</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rPr>
        <w:t xml:space="preserve">Common Core Content Standards (California)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Visual Arts 3.0: </w:t>
      </w:r>
      <w:r>
        <w:rPr>
          <w:rFonts w:ascii="Times New Roman" w:eastAsia="Times New Roman" w:hAnsi="Times New Roman" w:cs="Times New Roman"/>
          <w:sz w:val="24"/>
          <w:szCs w:val="24"/>
        </w:rPr>
        <w:t>Understanding the historical contributions and cultural dimensions of the visual arts</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3.</w:t>
      </w:r>
      <w:proofErr w:type="gramStart"/>
      <w:r>
        <w:rPr>
          <w:rFonts w:ascii="Times New Roman" w:eastAsia="Times New Roman" w:hAnsi="Times New Roman" w:cs="Times New Roman"/>
          <w:b/>
          <w:sz w:val="24"/>
          <w:szCs w:val="24"/>
          <w:highlight w:val="white"/>
        </w:rPr>
        <w:t>VA:Re</w:t>
      </w:r>
      <w:proofErr w:type="gramEnd"/>
      <w:r>
        <w:rPr>
          <w:rFonts w:ascii="Times New Roman" w:eastAsia="Times New Roman" w:hAnsi="Times New Roman" w:cs="Times New Roman"/>
          <w:b/>
          <w:sz w:val="24"/>
          <w:szCs w:val="24"/>
          <w:highlight w:val="white"/>
        </w:rPr>
        <w:t xml:space="preserve">8: </w:t>
      </w:r>
      <w:r>
        <w:rPr>
          <w:rFonts w:ascii="Times New Roman" w:eastAsia="Times New Roman" w:hAnsi="Times New Roman" w:cs="Times New Roman"/>
          <w:sz w:val="24"/>
          <w:szCs w:val="24"/>
          <w:highlight w:val="white"/>
        </w:rPr>
        <w:t>Interpret art by analyzing use of media to create subject matter, characteristics of form, and mood.</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Visual Arts 4.0: </w:t>
      </w:r>
      <w:r>
        <w:rPr>
          <w:rFonts w:ascii="Times New Roman" w:eastAsia="Times New Roman" w:hAnsi="Times New Roman" w:cs="Times New Roman"/>
          <w:sz w:val="24"/>
          <w:szCs w:val="24"/>
        </w:rPr>
        <w:t>Responding to, analyzing, and making judgments about works in the visual arts</w:t>
      </w:r>
    </w:p>
    <w:p w:rsidR="0020297F" w:rsidRDefault="00E37AA7">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b/>
          <w:sz w:val="24"/>
          <w:szCs w:val="24"/>
        </w:rPr>
        <w:t>5.</w:t>
      </w:r>
      <w:proofErr w:type="gramStart"/>
      <w:r>
        <w:rPr>
          <w:rFonts w:ascii="Times New Roman" w:eastAsia="Times New Roman" w:hAnsi="Times New Roman" w:cs="Times New Roman"/>
          <w:b/>
          <w:sz w:val="24"/>
          <w:szCs w:val="24"/>
        </w:rPr>
        <w:t>VA:Cn</w:t>
      </w:r>
      <w:proofErr w:type="gramEnd"/>
      <w:r>
        <w:rPr>
          <w:rFonts w:ascii="Times New Roman" w:eastAsia="Times New Roman" w:hAnsi="Times New Roman" w:cs="Times New Roman"/>
          <w:b/>
          <w:sz w:val="24"/>
          <w:szCs w:val="24"/>
        </w:rPr>
        <w:t xml:space="preserve">11: </w:t>
      </w:r>
      <w:r>
        <w:rPr>
          <w:rFonts w:ascii="Times New Roman" w:eastAsia="Times New Roman" w:hAnsi="Times New Roman" w:cs="Times New Roman"/>
          <w:sz w:val="24"/>
          <w:szCs w:val="24"/>
        </w:rPr>
        <w:t>Identify how art is used to inform or change beliefs, values, or behaviors of an individual or society.</w:t>
      </w:r>
    </w:p>
    <w:p w:rsidR="0020297F" w:rsidRDefault="00E37AA7">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6.</w:t>
      </w:r>
      <w:proofErr w:type="gramStart"/>
      <w:r>
        <w:rPr>
          <w:rFonts w:ascii="Times New Roman" w:eastAsia="Times New Roman" w:hAnsi="Times New Roman" w:cs="Times New Roman"/>
          <w:b/>
          <w:sz w:val="24"/>
          <w:szCs w:val="24"/>
        </w:rPr>
        <w:t>VA:Re</w:t>
      </w:r>
      <w:proofErr w:type="gramEnd"/>
      <w:r>
        <w:rPr>
          <w:rFonts w:ascii="Times New Roman" w:eastAsia="Times New Roman" w:hAnsi="Times New Roman" w:cs="Times New Roman"/>
          <w:b/>
          <w:sz w:val="24"/>
          <w:szCs w:val="24"/>
        </w:rPr>
        <w:t xml:space="preserve">7.2: </w:t>
      </w:r>
      <w:r>
        <w:rPr>
          <w:rFonts w:ascii="Times New Roman" w:eastAsia="Times New Roman" w:hAnsi="Times New Roman" w:cs="Times New Roman"/>
          <w:sz w:val="24"/>
          <w:szCs w:val="24"/>
        </w:rPr>
        <w:t>Analyze ways that visual components and cultural associations suggested by images influence ideas, emotions, and actions.</w:t>
      </w:r>
    </w:p>
    <w:p w:rsidR="0020297F" w:rsidRDefault="00E37AA7">
      <w:pPr>
        <w:rPr>
          <w:rFonts w:ascii="Times New Roman" w:eastAsia="Times New Roman" w:hAnsi="Times New Roman" w:cs="Times New Roman"/>
          <w:sz w:val="24"/>
          <w:szCs w:val="24"/>
        </w:rPr>
      </w:pPr>
      <w:proofErr w:type="gramStart"/>
      <w:r>
        <w:rPr>
          <w:rFonts w:ascii="Times New Roman" w:eastAsia="Times New Roman" w:hAnsi="Times New Roman" w:cs="Times New Roman"/>
          <w:b/>
          <w:sz w:val="24"/>
          <w:szCs w:val="24"/>
        </w:rPr>
        <w:t>Prof.MA:Cn</w:t>
      </w:r>
      <w:proofErr w:type="gramEnd"/>
      <w:r>
        <w:rPr>
          <w:rFonts w:ascii="Times New Roman" w:eastAsia="Times New Roman" w:hAnsi="Times New Roman" w:cs="Times New Roman"/>
          <w:b/>
          <w:sz w:val="24"/>
          <w:szCs w:val="24"/>
        </w:rPr>
        <w:t xml:space="preserve">11: </w:t>
      </w:r>
      <w:r>
        <w:rPr>
          <w:rFonts w:ascii="Times New Roman" w:eastAsia="Times New Roman" w:hAnsi="Times New Roman" w:cs="Times New Roman"/>
          <w:sz w:val="24"/>
          <w:szCs w:val="24"/>
        </w:rPr>
        <w:t>Demonstrate and explain how media artworks and ideas relate to various contexts, purposes, and values, such as social trends, power, equality, and personal/cultural identity.</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Background</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1956, </w:t>
      </w:r>
      <w:proofErr w:type="spellStart"/>
      <w:r>
        <w:rPr>
          <w:rFonts w:ascii="Times New Roman" w:eastAsia="Times New Roman" w:hAnsi="Times New Roman" w:cs="Times New Roman"/>
          <w:sz w:val="24"/>
          <w:szCs w:val="24"/>
        </w:rPr>
        <w:t>ArtNews</w:t>
      </w:r>
      <w:proofErr w:type="spellEnd"/>
      <w:r>
        <w:rPr>
          <w:rFonts w:ascii="Times New Roman" w:eastAsia="Times New Roman" w:hAnsi="Times New Roman" w:cs="Times New Roman"/>
          <w:sz w:val="24"/>
          <w:szCs w:val="24"/>
        </w:rPr>
        <w:t xml:space="preserve"> wrote the following statement about Ruth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sculptural art: “These are ‘domestic’ sculptures in a feminine, handiwork mode.” Much of Ruth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identity is intertwined with her life as a mother and homemaker. Throughout her career, her art was labeled domestic, thus excluding her from fine-art circles.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“Viewing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work through the lens of her gender has identified the sculptures with the handicraft tradition of female decorative arts. It presented difficulties when trying to position her work alongside the major modern art movements of the postwar period, such as Abstract Expressionism in America and Modernism in Europe. Her aesthetic and materials distance her from these traditions and may have presented critics with difficulties in analyzing her work.” </w:t>
      </w:r>
    </w:p>
    <w:p w:rsidR="0020297F" w:rsidRDefault="00E37AA7">
      <w:pPr>
        <w:ind w:left="360"/>
        <w:rPr>
          <w:rFonts w:ascii="Times" w:eastAsia="Times" w:hAnsi="Times" w:cs="Times"/>
        </w:rPr>
      </w:pPr>
      <w:r>
        <w:rPr>
          <w:rFonts w:ascii="Times" w:eastAsia="Times" w:hAnsi="Times" w:cs="Times"/>
        </w:rPr>
        <w:t xml:space="preserve">Source: </w:t>
      </w:r>
      <w:proofErr w:type="spellStart"/>
      <w:r>
        <w:rPr>
          <w:rFonts w:ascii="Times" w:eastAsia="Times" w:hAnsi="Times" w:cs="Times"/>
        </w:rPr>
        <w:t>SPARKed</w:t>
      </w:r>
      <w:proofErr w:type="spellEnd"/>
      <w:r>
        <w:rPr>
          <w:rFonts w:ascii="Times" w:eastAsia="Times" w:hAnsi="Times" w:cs="Times"/>
        </w:rPr>
        <w:t xml:space="preserve">. “The Family Business, Ruth </w:t>
      </w:r>
      <w:proofErr w:type="spellStart"/>
      <w:r>
        <w:rPr>
          <w:rFonts w:ascii="Times" w:eastAsia="Times" w:hAnsi="Times" w:cs="Times"/>
        </w:rPr>
        <w:t>Asawa</w:t>
      </w:r>
      <w:proofErr w:type="spellEnd"/>
      <w:r>
        <w:rPr>
          <w:rFonts w:ascii="Times" w:eastAsia="Times" w:hAnsi="Times" w:cs="Times"/>
        </w:rPr>
        <w:t xml:space="preserve">, Visual Art.” </w:t>
      </w:r>
      <w:r>
        <w:rPr>
          <w:rFonts w:ascii="Times" w:eastAsia="Times" w:hAnsi="Times" w:cs="Times"/>
          <w:i/>
        </w:rPr>
        <w:t xml:space="preserve">KQED. </w:t>
      </w:r>
      <w:r>
        <w:rPr>
          <w:rFonts w:ascii="Times" w:eastAsia="Times" w:hAnsi="Times" w:cs="Times"/>
        </w:rPr>
        <w:t xml:space="preserve">Accessed May 22, 2020. </w:t>
      </w:r>
      <w:hyperlink r:id="rId18">
        <w:r>
          <w:rPr>
            <w:rFonts w:ascii="Times" w:eastAsia="Times" w:hAnsi="Times" w:cs="Times"/>
            <w:color w:val="1155CC"/>
            <w:u w:val="single"/>
          </w:rPr>
          <w:t>https://a.s.kqed.net/pdf/arts/programs/spark/314.pdf</w:t>
        </w:r>
      </w:hyperlink>
    </w:p>
    <w:p w:rsidR="0020297F" w:rsidRDefault="00E37AA7">
      <w:pPr>
        <w:ind w:left="360"/>
        <w:rPr>
          <w:rFonts w:ascii="Times" w:eastAsia="Times" w:hAnsi="Times" w:cs="Times"/>
        </w:rPr>
      </w:pPr>
      <w:r>
        <w:rPr>
          <w:noProof/>
        </w:rPr>
        <w:drawing>
          <wp:anchor distT="114300" distB="114300" distL="114300" distR="114300" simplePos="0" relativeHeight="251659264" behindDoc="0" locked="0" layoutInCell="1" hidden="0" allowOverlap="1">
            <wp:simplePos x="0" y="0"/>
            <wp:positionH relativeFrom="column">
              <wp:posOffset>-145089</wp:posOffset>
            </wp:positionH>
            <wp:positionV relativeFrom="paragraph">
              <wp:posOffset>209550</wp:posOffset>
            </wp:positionV>
            <wp:extent cx="4859965" cy="3243263"/>
            <wp:effectExtent l="0" t="0" r="0" b="0"/>
            <wp:wrapSquare wrapText="bothSides" distT="114300" distB="114300" distL="114300" distR="11430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4859965" cy="3243263"/>
                    </a:xfrm>
                    <a:prstGeom prst="rect">
                      <a:avLst/>
                    </a:prstGeom>
                    <a:ln/>
                  </pic:spPr>
                </pic:pic>
              </a:graphicData>
            </a:graphic>
          </wp:anchor>
        </w:drawing>
      </w:r>
    </w:p>
    <w:p w:rsidR="0020297F" w:rsidRDefault="0020297F">
      <w:pPr>
        <w:rPr>
          <w:rFonts w:ascii="Times New Roman" w:eastAsia="Times New Roman" w:hAnsi="Times New Roman" w:cs="Times New Roman"/>
          <w:sz w:val="24"/>
          <w:szCs w:val="24"/>
        </w:rPr>
      </w:pPr>
    </w:p>
    <w:p w:rsidR="0020297F" w:rsidRDefault="00E37AA7">
      <w:pPr>
        <w:rPr>
          <w:rFonts w:ascii="Times" w:eastAsia="Times" w:hAnsi="Times" w:cs="Times"/>
          <w:b/>
        </w:rPr>
      </w:pPr>
      <w:r>
        <w:rPr>
          <w:rFonts w:ascii="Times" w:eastAsia="Times" w:hAnsi="Times" w:cs="Times"/>
        </w:rPr>
        <w:t xml:space="preserve">Source: Surbhi S. “Difference Between Art and Craft.” </w:t>
      </w:r>
      <w:r>
        <w:rPr>
          <w:rFonts w:ascii="Times" w:eastAsia="Times" w:hAnsi="Times" w:cs="Times"/>
          <w:i/>
        </w:rPr>
        <w:t>Key Differences.</w:t>
      </w:r>
      <w:r>
        <w:rPr>
          <w:rFonts w:ascii="Times" w:eastAsia="Times" w:hAnsi="Times" w:cs="Times"/>
        </w:rPr>
        <w:t xml:space="preserve"> May 17, 2018. </w:t>
      </w:r>
      <w:hyperlink r:id="rId20">
        <w:r>
          <w:rPr>
            <w:rFonts w:ascii="Times" w:eastAsia="Times" w:hAnsi="Times" w:cs="Times"/>
            <w:color w:val="1155CC"/>
            <w:u w:val="single"/>
          </w:rPr>
          <w:t>https://keydifferences.com/difference-between-art-and-craft.html</w:t>
        </w:r>
      </w:hyperlink>
      <w:r>
        <w:rPr>
          <w:rFonts w:ascii="Times" w:eastAsia="Times" w:hAnsi="Times" w:cs="Times"/>
        </w:rPr>
        <w:t xml:space="preserve"> </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Procedure</w:t>
      </w:r>
    </w:p>
    <w:p w:rsidR="0020297F" w:rsidRDefault="00E37AA7">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Introduce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showing students projections of her art through visual archive links above. </w:t>
      </w:r>
    </w:p>
    <w:p w:rsidR="0020297F" w:rsidRDefault="00E37AA7">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Show the following video: Laura Morelli, “Is there a difference between art and craft?” </w:t>
      </w:r>
      <w:proofErr w:type="spellStart"/>
      <w:r>
        <w:rPr>
          <w:rFonts w:ascii="Times New Roman" w:eastAsia="Times New Roman" w:hAnsi="Times New Roman" w:cs="Times New Roman"/>
          <w:sz w:val="24"/>
          <w:szCs w:val="24"/>
        </w:rPr>
        <w:t>TEDed</w:t>
      </w:r>
      <w:proofErr w:type="spellEnd"/>
      <w:r>
        <w:rPr>
          <w:rFonts w:ascii="Times New Roman" w:eastAsia="Times New Roman" w:hAnsi="Times New Roman" w:cs="Times New Roman"/>
          <w:sz w:val="24"/>
          <w:szCs w:val="24"/>
        </w:rPr>
        <w:t xml:space="preserve">. </w:t>
      </w:r>
      <w:hyperlink r:id="rId21">
        <w:r>
          <w:rPr>
            <w:rFonts w:ascii="Times New Roman" w:eastAsia="Times New Roman" w:hAnsi="Times New Roman" w:cs="Times New Roman"/>
            <w:color w:val="1155CC"/>
            <w:sz w:val="24"/>
            <w:szCs w:val="24"/>
            <w:u w:val="single"/>
          </w:rPr>
          <w:t>https://www.youtube.com/watch?v=tVdw60eCnJI</w:t>
        </w:r>
      </w:hyperlink>
      <w:r>
        <w:rPr>
          <w:rFonts w:ascii="Times New Roman" w:eastAsia="Times New Roman" w:hAnsi="Times New Roman" w:cs="Times New Roman"/>
          <w:sz w:val="24"/>
          <w:szCs w:val="24"/>
        </w:rPr>
        <w:t xml:space="preserve"> </w:t>
      </w:r>
    </w:p>
    <w:p w:rsidR="0020297F" w:rsidRDefault="00E37AA7">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Optional: Have students answer the following questions about the </w:t>
      </w:r>
      <w:proofErr w:type="spellStart"/>
      <w:r>
        <w:rPr>
          <w:rFonts w:ascii="Times New Roman" w:eastAsia="Times New Roman" w:hAnsi="Times New Roman" w:cs="Times New Roman"/>
          <w:sz w:val="24"/>
          <w:szCs w:val="24"/>
        </w:rPr>
        <w:t>TEDed</w:t>
      </w:r>
      <w:proofErr w:type="spellEnd"/>
      <w:r>
        <w:rPr>
          <w:rFonts w:ascii="Times New Roman" w:eastAsia="Times New Roman" w:hAnsi="Times New Roman" w:cs="Times New Roman"/>
          <w:sz w:val="24"/>
          <w:szCs w:val="24"/>
        </w:rPr>
        <w:t xml:space="preserve"> video at </w:t>
      </w:r>
      <w:hyperlink r:id="rId22" w:anchor="question-6">
        <w:r>
          <w:rPr>
            <w:rFonts w:ascii="Times New Roman" w:eastAsia="Times New Roman" w:hAnsi="Times New Roman" w:cs="Times New Roman"/>
            <w:color w:val="1155CC"/>
            <w:sz w:val="24"/>
            <w:szCs w:val="24"/>
            <w:u w:val="single"/>
          </w:rPr>
          <w:t>https://ed.ted.com/lessons/is-there-a-difference-between-art-and-craft-laura-morelli/review_open#question-6</w:t>
        </w:r>
      </w:hyperlink>
      <w:r>
        <w:rPr>
          <w:rFonts w:ascii="Times New Roman" w:eastAsia="Times New Roman" w:hAnsi="Times New Roman" w:cs="Times New Roman"/>
          <w:sz w:val="24"/>
          <w:szCs w:val="24"/>
        </w:rPr>
        <w:t xml:space="preserve"> (8 multiple choice and 3 short answer) </w:t>
      </w:r>
    </w:p>
    <w:p w:rsidR="0020297F" w:rsidRDefault="00E37AA7">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Initiate a discussion on art and craft. </w:t>
      </w:r>
    </w:p>
    <w:p w:rsidR="0020297F" w:rsidRDefault="00E37AA7">
      <w:pPr>
        <w:numPr>
          <w:ilvl w:val="1"/>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 students to contribute what they think of when someone says craft or art. How do we define these terms? What are the differences between them? Record responses on the whiteboard. </w:t>
      </w:r>
    </w:p>
    <w:p w:rsidR="0020297F" w:rsidRDefault="00E37AA7">
      <w:pPr>
        <w:numPr>
          <w:ilvl w:val="1"/>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Show the above Key Differences visual organizer for Art v. Craft. </w:t>
      </w:r>
    </w:p>
    <w:p w:rsidR="0020297F" w:rsidRDefault="00E37AA7">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Challenge students to consider the following points:</w:t>
      </w:r>
    </w:p>
    <w:p w:rsidR="0020297F" w:rsidRDefault="00E37AA7">
      <w:pPr>
        <w:numPr>
          <w:ilvl w:val="0"/>
          <w:numId w:val="10"/>
        </w:numPr>
        <w:ind w:left="1440"/>
        <w:rPr>
          <w:color w:val="000000"/>
        </w:rPr>
      </w:pPr>
      <w:r>
        <w:rPr>
          <w:rFonts w:ascii="Times New Roman" w:eastAsia="Times New Roman" w:hAnsi="Times New Roman" w:cs="Times New Roman"/>
          <w:sz w:val="24"/>
          <w:szCs w:val="24"/>
        </w:rPr>
        <w:t xml:space="preserve">Is </w:t>
      </w:r>
      <w:proofErr w:type="spellStart"/>
      <w:r>
        <w:rPr>
          <w:rFonts w:ascii="Times New Roman" w:eastAsia="Times New Roman" w:hAnsi="Times New Roman" w:cs="Times New Roman"/>
          <w:sz w:val="24"/>
          <w:szCs w:val="24"/>
        </w:rPr>
        <w:t>Asawa’s</w:t>
      </w:r>
      <w:proofErr w:type="spellEnd"/>
      <w:r>
        <w:rPr>
          <w:rFonts w:ascii="Times New Roman" w:eastAsia="Times New Roman" w:hAnsi="Times New Roman" w:cs="Times New Roman"/>
          <w:sz w:val="24"/>
          <w:szCs w:val="24"/>
        </w:rPr>
        <w:t xml:space="preserve"> work aligned with domestic handicraft because weaving is a traditional craft technique (rather than an “art”)?</w:t>
      </w:r>
    </w:p>
    <w:p w:rsidR="0020297F" w:rsidRDefault="00E37AA7">
      <w:pPr>
        <w:numPr>
          <w:ilvl w:val="0"/>
          <w:numId w:val="10"/>
        </w:numPr>
        <w:ind w:left="1440"/>
        <w:rPr>
          <w:color w:val="000000"/>
        </w:rPr>
      </w:pPr>
      <w:r>
        <w:rPr>
          <w:rFonts w:ascii="Times New Roman" w:eastAsia="Times New Roman" w:hAnsi="Times New Roman" w:cs="Times New Roman"/>
          <w:sz w:val="24"/>
          <w:szCs w:val="24"/>
        </w:rPr>
        <w:t xml:space="preserve">Is this view compounded by the fact that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is a woman, and is her work denigrated because of weaving’s association with “woman’s work”?</w:t>
      </w:r>
    </w:p>
    <w:p w:rsidR="0020297F" w:rsidRDefault="00E37AA7">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Invite students to complete a writing prompt or discuss in groups: What are the differences between art and craft today? How should we define the terms? Do these differences lead to a greater appreciation or understanding of the work today? </w:t>
      </w:r>
    </w:p>
    <w:p w:rsidR="0020297F" w:rsidRDefault="00E37AA7">
      <w:pPr>
        <w:numPr>
          <w:ilvl w:val="1"/>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Include requirements suitable for your class </w:t>
      </w:r>
    </w:p>
    <w:p w:rsidR="0020297F" w:rsidRDefault="00E37AA7">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Example: Use three sources in your writing assignment to support your thesis. </w:t>
      </w:r>
    </w:p>
    <w:p w:rsidR="0020297F" w:rsidRDefault="0020297F">
      <w:pPr>
        <w:ind w:left="2160"/>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High School Modifications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your discussions on craft and art, include the following questions to broaden the conversation. </w:t>
      </w:r>
    </w:p>
    <w:p w:rsidR="0020297F" w:rsidRDefault="00E37AA7">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Do fine art and craft overlap?</w:t>
      </w:r>
    </w:p>
    <w:p w:rsidR="0020297F" w:rsidRDefault="00E37AA7">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Are arts and crafts defined by their “high” and “low” cultural associations?</w:t>
      </w:r>
    </w:p>
    <w:p w:rsidR="0020297F" w:rsidRDefault="00E37AA7">
      <w:pPr>
        <w:numPr>
          <w:ilvl w:val="0"/>
          <w:numId w:val="13"/>
        </w:numPr>
        <w:pBdr>
          <w:top w:val="nil"/>
          <w:left w:val="nil"/>
          <w:bottom w:val="nil"/>
          <w:right w:val="nil"/>
          <w:between w:val="nil"/>
        </w:pBdr>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Brainstorm culturally specific examples and consider how they are defined. </w:t>
      </w:r>
    </w:p>
    <w:p w:rsidR="0020297F" w:rsidRDefault="00E37AA7">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Do art critics and museums promote different perceptions of art vs. craft?</w:t>
      </w:r>
    </w:p>
    <w:p w:rsidR="0020297F" w:rsidRDefault="00E37AA7">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this changing in the contemporary world, and why might that be? </w:t>
      </w:r>
    </w:p>
    <w:p w:rsidR="0020297F" w:rsidRDefault="00E37AA7">
      <w:pPr>
        <w:numPr>
          <w:ilvl w:val="0"/>
          <w:numId w:val="14"/>
        </w:numPr>
        <w:pBdr>
          <w:top w:val="nil"/>
          <w:left w:val="nil"/>
          <w:bottom w:val="nil"/>
          <w:right w:val="nil"/>
          <w:between w:val="nil"/>
        </w:pBdr>
        <w:ind w:left="1440"/>
        <w:rPr>
          <w:rFonts w:ascii="Times New Roman" w:eastAsia="Times New Roman" w:hAnsi="Times New Roman" w:cs="Times New Roman"/>
          <w:color w:val="000000"/>
          <w:sz w:val="24"/>
          <w:szCs w:val="24"/>
        </w:rPr>
      </w:pPr>
      <w:bookmarkStart w:id="6" w:name="_heading=h.2s8eyo1" w:colFirst="0" w:colLast="0"/>
      <w:bookmarkEnd w:id="6"/>
      <w:r>
        <w:rPr>
          <w:rFonts w:ascii="Times New Roman" w:eastAsia="Times New Roman" w:hAnsi="Times New Roman" w:cs="Times New Roman"/>
          <w:color w:val="000000"/>
          <w:sz w:val="24"/>
          <w:szCs w:val="24"/>
        </w:rPr>
        <w:t xml:space="preserve">Encourage students to use examples wherever possible to support their arguments and observations. </w:t>
      </w:r>
    </w:p>
    <w:p w:rsidR="00E73B6C" w:rsidRDefault="00E73B6C">
      <w:pPr>
        <w:pStyle w:val="Heading2"/>
        <w:rPr>
          <w:rFonts w:ascii="Times New Roman" w:eastAsia="Times New Roman" w:hAnsi="Times New Roman" w:cs="Times New Roman"/>
          <w:b/>
          <w:sz w:val="36"/>
          <w:szCs w:val="36"/>
        </w:rPr>
      </w:pPr>
      <w:bookmarkStart w:id="7" w:name="_heading=h.17dp8vu" w:colFirst="0" w:colLast="0"/>
      <w:bookmarkEnd w:id="7"/>
    </w:p>
    <w:p w:rsidR="00E73B6C" w:rsidRPr="00E73B6C" w:rsidRDefault="00E73B6C" w:rsidP="00E73B6C"/>
    <w:p w:rsidR="0020297F" w:rsidRDefault="00E37AA7">
      <w:pPr>
        <w:pStyle w:val="Heading2"/>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 xml:space="preserve">Lesson 3: Considering Public Art and Civic Participation (Grade 5 and above)  </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highlight w:val="white"/>
        </w:rPr>
        <w:t>Art is for everybody. It is not something that you should have to go to the museums in order to see and enjoy.</w:t>
      </w:r>
      <w:r>
        <w:rPr>
          <w:rFonts w:ascii="Times New Roman" w:eastAsia="Times New Roman" w:hAnsi="Times New Roman" w:cs="Times New Roman"/>
          <w:sz w:val="24"/>
          <w:szCs w:val="24"/>
          <w:highlight w:val="white"/>
        </w:rPr>
        <w:t xml:space="preserve">” —Ruth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w:t>
      </w:r>
    </w:p>
    <w:p w:rsidR="0020297F" w:rsidRDefault="0020297F">
      <w:pPr>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Objective:</w:t>
      </w:r>
      <w:r>
        <w:rPr>
          <w:rFonts w:ascii="Times New Roman" w:eastAsia="Times New Roman" w:hAnsi="Times New Roman" w:cs="Times New Roman"/>
          <w:sz w:val="24"/>
          <w:szCs w:val="24"/>
          <w:highlight w:val="white"/>
        </w:rPr>
        <w:t xml:space="preserve"> Students will consider how public art promotes civic participation and social commentary by 1) researching Bay Area public art and completing research assignments or, 2) submitting grant proposals for hypothetical public art. </w:t>
      </w:r>
      <w:r>
        <w:rPr>
          <w:noProof/>
        </w:rPr>
        <w:drawing>
          <wp:anchor distT="114300" distB="114300" distL="114300" distR="114300" simplePos="0" relativeHeight="251660288" behindDoc="0" locked="0" layoutInCell="1" hidden="0" allowOverlap="1">
            <wp:simplePos x="0" y="0"/>
            <wp:positionH relativeFrom="column">
              <wp:posOffset>3448050</wp:posOffset>
            </wp:positionH>
            <wp:positionV relativeFrom="paragraph">
              <wp:posOffset>723900</wp:posOffset>
            </wp:positionV>
            <wp:extent cx="3424238" cy="5145512"/>
            <wp:effectExtent l="0" t="0" r="0" b="0"/>
            <wp:wrapSquare wrapText="bothSides" distT="114300" distB="114300" distL="114300" distR="11430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3424238" cy="5145512"/>
                    </a:xfrm>
                    <a:prstGeom prst="rect">
                      <a:avLst/>
                    </a:prstGeom>
                    <a:ln/>
                  </pic:spPr>
                </pic:pic>
              </a:graphicData>
            </a:graphic>
          </wp:anchor>
        </w:drawing>
      </w:r>
    </w:p>
    <w:p w:rsidR="0020297F" w:rsidRDefault="0020297F">
      <w:pPr>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Guiding Question:</w:t>
      </w:r>
      <w:r>
        <w:rPr>
          <w:rFonts w:ascii="Times New Roman" w:eastAsia="Times New Roman" w:hAnsi="Times New Roman" w:cs="Times New Roman"/>
          <w:sz w:val="24"/>
          <w:szCs w:val="24"/>
          <w:highlight w:val="white"/>
        </w:rPr>
        <w:t xml:space="preserve"> How can public art preserve the history, struggles, and achievements of individuals and groups and be used as a form of civic participation?</w:t>
      </w:r>
    </w:p>
    <w:p w:rsidR="0020297F" w:rsidRDefault="0020297F">
      <w:pPr>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Common Core Standards (California)</w:t>
      </w:r>
    </w:p>
    <w:p w:rsidR="0020297F" w:rsidRDefault="00E37AA7">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Visual Arts</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5.</w:t>
      </w:r>
      <w:proofErr w:type="gramStart"/>
      <w:r>
        <w:rPr>
          <w:rFonts w:ascii="Times New Roman" w:eastAsia="Times New Roman" w:hAnsi="Times New Roman" w:cs="Times New Roman"/>
          <w:b/>
          <w:sz w:val="24"/>
          <w:szCs w:val="24"/>
          <w:highlight w:val="white"/>
        </w:rPr>
        <w:t>VA:Cn</w:t>
      </w:r>
      <w:proofErr w:type="gramEnd"/>
      <w:r>
        <w:rPr>
          <w:rFonts w:ascii="Times New Roman" w:eastAsia="Times New Roman" w:hAnsi="Times New Roman" w:cs="Times New Roman"/>
          <w:b/>
          <w:sz w:val="24"/>
          <w:szCs w:val="24"/>
          <w:highlight w:val="white"/>
        </w:rPr>
        <w:t>11:</w:t>
      </w:r>
      <w:r>
        <w:rPr>
          <w:rFonts w:ascii="Times New Roman" w:eastAsia="Times New Roman" w:hAnsi="Times New Roman" w:cs="Times New Roman"/>
          <w:sz w:val="24"/>
          <w:szCs w:val="24"/>
          <w:highlight w:val="white"/>
        </w:rPr>
        <w:t xml:space="preserve"> Identify how art is used to inform or change beliefs, values, or behaviors of an individual or society.</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6.</w:t>
      </w:r>
      <w:proofErr w:type="gramStart"/>
      <w:r>
        <w:rPr>
          <w:rFonts w:ascii="Times New Roman" w:eastAsia="Times New Roman" w:hAnsi="Times New Roman" w:cs="Times New Roman"/>
          <w:b/>
          <w:sz w:val="24"/>
          <w:szCs w:val="24"/>
          <w:highlight w:val="white"/>
        </w:rPr>
        <w:t>VA:Re</w:t>
      </w:r>
      <w:proofErr w:type="gramEnd"/>
      <w:r>
        <w:rPr>
          <w:rFonts w:ascii="Times New Roman" w:eastAsia="Times New Roman" w:hAnsi="Times New Roman" w:cs="Times New Roman"/>
          <w:b/>
          <w:sz w:val="24"/>
          <w:szCs w:val="24"/>
          <w:highlight w:val="white"/>
        </w:rPr>
        <w:t xml:space="preserve">7.2: </w:t>
      </w:r>
      <w:r>
        <w:rPr>
          <w:rFonts w:ascii="Times New Roman" w:eastAsia="Times New Roman" w:hAnsi="Times New Roman" w:cs="Times New Roman"/>
          <w:sz w:val="24"/>
          <w:szCs w:val="24"/>
          <w:highlight w:val="white"/>
        </w:rPr>
        <w:t>Analyze ways that visual components and cultural associations suggested by images influence ideas, emotions, and actions.</w:t>
      </w:r>
    </w:p>
    <w:p w:rsidR="0020297F" w:rsidRDefault="0020297F">
      <w:pPr>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Media Arts</w:t>
      </w:r>
    </w:p>
    <w:p w:rsidR="0020297F" w:rsidRDefault="00E37AA7">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b/>
          <w:sz w:val="24"/>
          <w:szCs w:val="24"/>
        </w:rPr>
        <w:t>K.</w:t>
      </w:r>
      <w:proofErr w:type="gramStart"/>
      <w:r>
        <w:rPr>
          <w:rFonts w:ascii="Times New Roman" w:eastAsia="Times New Roman" w:hAnsi="Times New Roman" w:cs="Times New Roman"/>
          <w:b/>
          <w:sz w:val="24"/>
          <w:szCs w:val="24"/>
        </w:rPr>
        <w:t>MA:Cr</w:t>
      </w:r>
      <w:proofErr w:type="gramEnd"/>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Discover and share ideas for media artworks using play and/or experimentation. </w:t>
      </w:r>
    </w:p>
    <w:p w:rsidR="0020297F" w:rsidRDefault="00E37AA7">
      <w:pPr>
        <w:shd w:val="clear" w:color="auto" w:fill="FFFFFF"/>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rPr>
        <w:t>6.</w:t>
      </w:r>
      <w:proofErr w:type="gramStart"/>
      <w:r>
        <w:rPr>
          <w:rFonts w:ascii="Times New Roman" w:eastAsia="Times New Roman" w:hAnsi="Times New Roman" w:cs="Times New Roman"/>
          <w:b/>
          <w:sz w:val="24"/>
          <w:szCs w:val="24"/>
        </w:rPr>
        <w:t>MA:Cn</w:t>
      </w:r>
      <w:proofErr w:type="gramEnd"/>
      <w:r>
        <w:rPr>
          <w:rFonts w:ascii="Times New Roman" w:eastAsia="Times New Roman" w:hAnsi="Times New Roman" w:cs="Times New Roman"/>
          <w:b/>
          <w:sz w:val="24"/>
          <w:szCs w:val="24"/>
        </w:rPr>
        <w:t xml:space="preserve">11: </w:t>
      </w:r>
      <w:r>
        <w:rPr>
          <w:rFonts w:ascii="Times New Roman" w:eastAsia="Times New Roman" w:hAnsi="Times New Roman" w:cs="Times New Roman"/>
          <w:sz w:val="24"/>
          <w:szCs w:val="24"/>
        </w:rPr>
        <w:t>Research and show how media artworks and ideas relate to personal life, and social, community, and cultural situations, such as personal identity, history, and entertainment.</w:t>
      </w:r>
    </w:p>
    <w:p w:rsidR="0020297F" w:rsidRDefault="0020297F">
      <w:pPr>
        <w:rPr>
          <w:rFonts w:ascii="Times New Roman" w:eastAsia="Times New Roman" w:hAnsi="Times New Roman" w:cs="Times New Roman"/>
          <w:b/>
          <w:sz w:val="24"/>
          <w:szCs w:val="24"/>
          <w:highlight w:val="white"/>
        </w:rPr>
      </w:pPr>
    </w:p>
    <w:p w:rsidR="0020297F" w:rsidRDefault="00E37AA7">
      <w:pPr>
        <w:ind w:right="-1260"/>
        <w:rPr>
          <w:rFonts w:ascii="Times New Roman" w:eastAsia="Times New Roman" w:hAnsi="Times New Roman" w:cs="Times New Roman"/>
          <w:b/>
          <w:sz w:val="24"/>
          <w:szCs w:val="24"/>
          <w:highlight w:val="white"/>
        </w:rPr>
      </w:pPr>
      <w:proofErr w:type="gramStart"/>
      <w:r>
        <w:rPr>
          <w:rFonts w:ascii="Times New Roman" w:eastAsia="Times New Roman" w:hAnsi="Times New Roman" w:cs="Times New Roman"/>
          <w:b/>
          <w:sz w:val="24"/>
          <w:szCs w:val="24"/>
          <w:highlight w:val="white"/>
        </w:rPr>
        <w:t>Acc.MA:Cn</w:t>
      </w:r>
      <w:proofErr w:type="gramEnd"/>
      <w:r>
        <w:rPr>
          <w:rFonts w:ascii="Times New Roman" w:eastAsia="Times New Roman" w:hAnsi="Times New Roman" w:cs="Times New Roman"/>
          <w:b/>
          <w:sz w:val="24"/>
          <w:szCs w:val="24"/>
          <w:highlight w:val="white"/>
        </w:rPr>
        <w:t xml:space="preserve">11: </w:t>
      </w:r>
      <w:r>
        <w:rPr>
          <w:rFonts w:ascii="Times New Roman" w:eastAsia="Times New Roman" w:hAnsi="Times New Roman" w:cs="Times New Roman"/>
          <w:sz w:val="24"/>
          <w:szCs w:val="24"/>
          <w:highlight w:val="white"/>
        </w:rPr>
        <w:t>Critically investigate and proactively interact with legal, technological, systemic, and vocational contexts of media arts, c</w:t>
      </w:r>
      <w:r>
        <w:rPr>
          <w:rFonts w:ascii="Times New Roman" w:eastAsia="Times New Roman" w:hAnsi="Times New Roman" w:cs="Times New Roman"/>
          <w:sz w:val="24"/>
          <w:szCs w:val="24"/>
        </w:rPr>
        <w:t>onsidering civic values, media literacy, digital identity, and artist/audience interactivity.</w:t>
      </w:r>
      <w:r>
        <w:rPr>
          <w:rFonts w:ascii="Times New Roman" w:eastAsia="Times New Roman" w:hAnsi="Times New Roman" w:cs="Times New Roman"/>
          <w:sz w:val="20"/>
          <w:szCs w:val="20"/>
        </w:rPr>
        <w:t xml:space="preserve"> </w:t>
      </w:r>
      <w:r>
        <w:rPr>
          <w:noProof/>
        </w:rPr>
        <mc:AlternateContent>
          <mc:Choice Requires="wpg">
            <w:drawing>
              <wp:anchor distT="0" distB="0" distL="114300" distR="114300" simplePos="0" relativeHeight="251661312" behindDoc="0" locked="0" layoutInCell="1" hidden="0" allowOverlap="1">
                <wp:simplePos x="0" y="0"/>
                <wp:positionH relativeFrom="column">
                  <wp:posOffset>3530600</wp:posOffset>
                </wp:positionH>
                <wp:positionV relativeFrom="paragraph">
                  <wp:posOffset>660400</wp:posOffset>
                </wp:positionV>
                <wp:extent cx="3552825" cy="581025"/>
                <wp:effectExtent l="0" t="0" r="0" b="0"/>
                <wp:wrapSquare wrapText="bothSides" distT="0" distB="0" distL="114300" distR="114300"/>
                <wp:docPr id="13" name="Freeform 13"/>
                <wp:cNvGraphicFramePr/>
                <a:graphic xmlns:a="http://schemas.openxmlformats.org/drawingml/2006/main">
                  <a:graphicData uri="http://schemas.microsoft.com/office/word/2010/wordprocessingShape">
                    <wps:wsp>
                      <wps:cNvSpPr/>
                      <wps:spPr>
                        <a:xfrm>
                          <a:off x="3574350" y="3494250"/>
                          <a:ext cx="3543300" cy="571500"/>
                        </a:xfrm>
                        <a:custGeom>
                          <a:avLst/>
                          <a:gdLst/>
                          <a:ahLst/>
                          <a:cxnLst/>
                          <a:rect l="l" t="t" r="r" b="b"/>
                          <a:pathLst>
                            <a:path w="3543300" h="571500" extrusionOk="0">
                              <a:moveTo>
                                <a:pt x="0" y="0"/>
                              </a:moveTo>
                              <a:lnTo>
                                <a:pt x="0" y="571500"/>
                              </a:lnTo>
                              <a:lnTo>
                                <a:pt x="3543300" y="571500"/>
                              </a:lnTo>
                              <a:lnTo>
                                <a:pt x="3543300" y="0"/>
                              </a:lnTo>
                              <a:close/>
                            </a:path>
                          </a:pathLst>
                        </a:custGeom>
                        <a:noFill/>
                        <a:ln>
                          <a:noFill/>
                        </a:ln>
                      </wps:spPr>
                      <wps:txbx>
                        <w:txbxContent>
                          <w:p w:rsidR="0020297F" w:rsidRDefault="00E37AA7">
                            <w:pPr>
                              <w:spacing w:line="275" w:lineRule="auto"/>
                              <w:textDirection w:val="btLr"/>
                            </w:pPr>
                            <w:r>
                              <w:rPr>
                                <w:rFonts w:ascii="Times New Roman" w:eastAsia="Times New Roman" w:hAnsi="Times New Roman" w:cs="Times New Roman"/>
                                <w:i/>
                                <w:color w:val="000000"/>
                                <w:sz w:val="20"/>
                                <w:highlight w:val="white"/>
                              </w:rPr>
                              <w:t xml:space="preserve">Andrea, </w:t>
                            </w:r>
                            <w:r>
                              <w:rPr>
                                <w:rFonts w:ascii="Times New Roman" w:eastAsia="Times New Roman" w:hAnsi="Times New Roman" w:cs="Times New Roman"/>
                                <w:color w:val="000000"/>
                                <w:sz w:val="20"/>
                                <w:highlight w:val="white"/>
                              </w:rPr>
                              <w:t xml:space="preserve">1968, by Ruth </w:t>
                            </w:r>
                            <w:proofErr w:type="spellStart"/>
                            <w:r>
                              <w:rPr>
                                <w:rFonts w:ascii="Times New Roman" w:eastAsia="Times New Roman" w:hAnsi="Times New Roman" w:cs="Times New Roman"/>
                                <w:color w:val="000000"/>
                                <w:sz w:val="20"/>
                                <w:highlight w:val="white"/>
                              </w:rPr>
                              <w:t>Asawa</w:t>
                            </w:r>
                            <w:proofErr w:type="spellEnd"/>
                            <w:r>
                              <w:rPr>
                                <w:rFonts w:ascii="Times New Roman" w:eastAsia="Times New Roman" w:hAnsi="Times New Roman" w:cs="Times New Roman"/>
                                <w:color w:val="000000"/>
                                <w:sz w:val="20"/>
                                <w:highlight w:val="white"/>
                              </w:rPr>
                              <w:t xml:space="preserve"> (American, 19262013). Photo by Nick </w:t>
                            </w:r>
                            <w:proofErr w:type="spellStart"/>
                            <w:r>
                              <w:rPr>
                                <w:rFonts w:ascii="Times New Roman" w:eastAsia="Times New Roman" w:hAnsi="Times New Roman" w:cs="Times New Roman"/>
                                <w:color w:val="000000"/>
                                <w:sz w:val="20"/>
                                <w:highlight w:val="white"/>
                              </w:rPr>
                              <w:t>Amoscato</w:t>
                            </w:r>
                            <w:proofErr w:type="spellEnd"/>
                            <w:r>
                              <w:rPr>
                                <w:rFonts w:ascii="Times New Roman" w:eastAsia="Times New Roman" w:hAnsi="Times New Roman" w:cs="Times New Roman"/>
                                <w:color w:val="000000"/>
                                <w:sz w:val="20"/>
                                <w:highlight w:val="white"/>
                              </w:rPr>
                              <w:t xml:space="preserve">. </w:t>
                            </w:r>
                            <w:r>
                              <w:rPr>
                                <w:rFonts w:ascii="Times New Roman" w:eastAsia="Times New Roman" w:hAnsi="Times New Roman" w:cs="Times New Roman"/>
                                <w:color w:val="1155CC"/>
                                <w:sz w:val="20"/>
                                <w:highlight w:val="white"/>
                                <w:u w:val="single"/>
                              </w:rPr>
                              <w:t>CC BY 2.0</w:t>
                            </w:r>
                          </w:p>
                        </w:txbxContent>
                      </wps:txbx>
                      <wps:bodyPr spcFirstLastPara="1" wrap="square" lIns="88900" tIns="38100" rIns="88900" bIns="381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3530600</wp:posOffset>
                </wp:positionH>
                <wp:positionV relativeFrom="paragraph">
                  <wp:posOffset>660400</wp:posOffset>
                </wp:positionV>
                <wp:extent cx="3552825" cy="581025"/>
                <wp:effectExtent b="0" l="0" r="0" t="0"/>
                <wp:wrapSquare wrapText="bothSides" distB="0" distT="0" distL="114300" distR="114300"/>
                <wp:docPr id="13" name="image11.png"/>
                <a:graphic>
                  <a:graphicData uri="http://schemas.openxmlformats.org/drawingml/2006/picture">
                    <pic:pic>
                      <pic:nvPicPr>
                        <pic:cNvPr id="0" name="image11.png"/>
                        <pic:cNvPicPr preferRelativeResize="0"/>
                      </pic:nvPicPr>
                      <pic:blipFill>
                        <a:blip r:embed="rId24"/>
                        <a:srcRect/>
                        <a:stretch>
                          <a:fillRect/>
                        </a:stretch>
                      </pic:blipFill>
                      <pic:spPr>
                        <a:xfrm>
                          <a:off x="0" y="0"/>
                          <a:ext cx="3552825" cy="581025"/>
                        </a:xfrm>
                        <a:prstGeom prst="rect"/>
                        <a:ln/>
                      </pic:spPr>
                    </pic:pic>
                  </a:graphicData>
                </a:graphic>
              </wp:anchor>
            </w:drawing>
          </mc:Fallback>
        </mc:AlternateContent>
      </w:r>
    </w:p>
    <w:p w:rsidR="0020297F" w:rsidRDefault="00E37AA7">
      <w:pPr>
        <w:ind w:right="-1260"/>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English Language Arts</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6-</w:t>
      </w:r>
      <w:proofErr w:type="gramStart"/>
      <w:r>
        <w:rPr>
          <w:rFonts w:ascii="Times New Roman" w:eastAsia="Times New Roman" w:hAnsi="Times New Roman" w:cs="Times New Roman"/>
          <w:b/>
          <w:sz w:val="24"/>
          <w:szCs w:val="24"/>
          <w:highlight w:val="white"/>
        </w:rPr>
        <w:t>12.SL.</w:t>
      </w:r>
      <w:proofErr w:type="gramEnd"/>
      <w:r>
        <w:rPr>
          <w:rFonts w:ascii="Times New Roman" w:eastAsia="Times New Roman" w:hAnsi="Times New Roman" w:cs="Times New Roman"/>
          <w:b/>
          <w:sz w:val="24"/>
          <w:szCs w:val="24"/>
          <w:highlight w:val="white"/>
        </w:rPr>
        <w:t xml:space="preserve">1: </w:t>
      </w:r>
      <w:r>
        <w:rPr>
          <w:rFonts w:ascii="Times New Roman" w:eastAsia="Times New Roman" w:hAnsi="Times New Roman" w:cs="Times New Roman"/>
          <w:sz w:val="24"/>
          <w:szCs w:val="24"/>
          <w:highlight w:val="white"/>
        </w:rPr>
        <w:t>Engage effectively in a range of collaborative discussions (one-on-one, in groups, and teacher-led) with diverse partners on grade-</w:t>
      </w:r>
      <w:r>
        <w:rPr>
          <w:rFonts w:ascii="Times New Roman" w:eastAsia="Times New Roman" w:hAnsi="Times New Roman" w:cs="Times New Roman"/>
          <w:sz w:val="24"/>
          <w:szCs w:val="24"/>
          <w:highlight w:val="white"/>
        </w:rPr>
        <w:lastRenderedPageBreak/>
        <w:t>appropriate topics and texts, building on others’ ideas and expressing their own clearly and persuasively.</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SL.8.5:</w:t>
      </w:r>
      <w:r>
        <w:rPr>
          <w:rFonts w:ascii="Times New Roman" w:eastAsia="Times New Roman" w:hAnsi="Times New Roman" w:cs="Times New Roman"/>
          <w:sz w:val="24"/>
          <w:szCs w:val="24"/>
          <w:highlight w:val="white"/>
        </w:rPr>
        <w:t xml:space="preserve"> Integrate multimedia and visual displays into presentations to clarify information, strengthen claims and evidence, and add interest.</w:t>
      </w:r>
    </w:p>
    <w:p w:rsidR="0020297F" w:rsidRDefault="0020297F">
      <w:pPr>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Vocabulary</w:t>
      </w:r>
    </w:p>
    <w:p w:rsidR="0020297F" w:rsidRDefault="00E37AA7">
      <w:pPr>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Public art</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Public art is not an art “form.” Its size can be huge or small. It can tower fifty feet high or call attention to the paving beneath your feet. Its shape can be abstract or realistic (or both), and it may be cast, carved, built, assembled, or painted. It can be site-specific or stand in contrast to its surroundings.</w:t>
      </w:r>
    </w:p>
    <w:p w:rsidR="0020297F" w:rsidRDefault="0020297F">
      <w:pPr>
        <w:ind w:left="360"/>
        <w:rPr>
          <w:rFonts w:ascii="Times New Roman" w:eastAsia="Times New Roman" w:hAnsi="Times New Roman" w:cs="Times New Roman"/>
          <w:sz w:val="24"/>
          <w:szCs w:val="24"/>
          <w:highlight w:val="white"/>
        </w:rPr>
      </w:pP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What distinguishes public art is the unique association of how it is made, where it is, and what it means. Public art can express community values, enhance our environment, transform a landscape, heighten our awareness, or question our assumptions. This is art for everyone, anytime.</w:t>
      </w:r>
    </w:p>
    <w:p w:rsidR="0020297F" w:rsidRDefault="00E37AA7">
      <w:pPr>
        <w:ind w:left="720"/>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Adapted from Bach, Penny </w:t>
      </w:r>
      <w:proofErr w:type="spellStart"/>
      <w:r>
        <w:rPr>
          <w:rFonts w:ascii="Times New Roman" w:eastAsia="Times New Roman" w:hAnsi="Times New Roman" w:cs="Times New Roman"/>
          <w:highlight w:val="white"/>
        </w:rPr>
        <w:t>Balkin</w:t>
      </w:r>
      <w:proofErr w:type="spellEnd"/>
      <w:r>
        <w:rPr>
          <w:rFonts w:ascii="Times New Roman" w:eastAsia="Times New Roman" w:hAnsi="Times New Roman" w:cs="Times New Roman"/>
          <w:highlight w:val="white"/>
        </w:rPr>
        <w:t xml:space="preserve">. </w:t>
      </w:r>
      <w:r>
        <w:rPr>
          <w:rFonts w:ascii="Times New Roman" w:eastAsia="Times New Roman" w:hAnsi="Times New Roman" w:cs="Times New Roman"/>
          <w:i/>
          <w:highlight w:val="white"/>
        </w:rPr>
        <w:t xml:space="preserve">Public Art in Philadelphia. </w:t>
      </w:r>
      <w:r>
        <w:rPr>
          <w:rFonts w:ascii="Times New Roman" w:eastAsia="Times New Roman" w:hAnsi="Times New Roman" w:cs="Times New Roman"/>
          <w:highlight w:val="white"/>
        </w:rPr>
        <w:t>Philadelphia: Temple University Press, 1992.</w:t>
      </w:r>
    </w:p>
    <w:p w:rsidR="0020297F" w:rsidRDefault="0020297F">
      <w:pPr>
        <w:rPr>
          <w:rFonts w:ascii="Times New Roman" w:eastAsia="Times New Roman" w:hAnsi="Times New Roman" w:cs="Times New Roman"/>
          <w:i/>
          <w:sz w:val="24"/>
          <w:szCs w:val="24"/>
          <w:highlight w:val="white"/>
        </w:rPr>
      </w:pPr>
    </w:p>
    <w:p w:rsidR="0020297F" w:rsidRDefault="00E37AA7">
      <w:pPr>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 xml:space="preserve">Civic participation </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encompasses a wide range of formal and informal activities. Examples include voting, volunteering, participating in group activities, and community gardening. Some are individual activities that benefit society (e.g., voting) or group activities that benefit either the group members (e.g., recreational soccer teams) or society (e.g., volunteer organizations). In addition to the direct benefit that civic participation provides to the community, it also produces secondary health benefits for participants. This summary focuses on the relationship between civic participation, health, and well-being.</w:t>
      </w:r>
    </w:p>
    <w:p w:rsidR="0020297F" w:rsidRDefault="00E37AA7">
      <w:pPr>
        <w:ind w:left="720"/>
        <w:rPr>
          <w:rFonts w:ascii="Times" w:eastAsia="Times" w:hAnsi="Times" w:cs="Times"/>
          <w:highlight w:val="white"/>
        </w:rPr>
      </w:pPr>
      <w:r>
        <w:rPr>
          <w:rFonts w:ascii="Times" w:eastAsia="Times" w:hAnsi="Times" w:cs="Times"/>
          <w:highlight w:val="white"/>
        </w:rPr>
        <w:t>Source: “Civic Participation.” HealthyPeople.gov. Accessed May 22, 2020.</w:t>
      </w:r>
      <w:r>
        <w:rPr>
          <w:rFonts w:ascii="Times" w:eastAsia="Times" w:hAnsi="Times" w:cs="Times"/>
          <w:highlight w:val="white"/>
        </w:rPr>
        <w:br/>
      </w:r>
      <w:hyperlink r:id="rId25">
        <w:r>
          <w:rPr>
            <w:rFonts w:ascii="Times" w:eastAsia="Times" w:hAnsi="Times" w:cs="Times"/>
            <w:color w:val="1155CC"/>
            <w:highlight w:val="white"/>
            <w:u w:val="single"/>
          </w:rPr>
          <w:t>https://www.healthypeople.gov/2020/topics-objectives/topic/social-determinants-health/interventions-resources/civic-participation</w:t>
        </w:r>
      </w:hyperlink>
    </w:p>
    <w:p w:rsidR="0020297F" w:rsidRDefault="0020297F">
      <w:pPr>
        <w:rPr>
          <w:rFonts w:ascii="Times New Roman" w:eastAsia="Times New Roman" w:hAnsi="Times New Roman" w:cs="Times New Roman"/>
          <w:b/>
          <w:sz w:val="24"/>
          <w:szCs w:val="24"/>
          <w:highlight w:val="white"/>
        </w:rPr>
      </w:pPr>
    </w:p>
    <w:p w:rsidR="0020297F" w:rsidRDefault="00E37AA7">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Background</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“The distinction between domestic and nondomestic art would have made no sense to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‘Art is doing,’ she wrote. ‘Art deals directly with life.’” </w:t>
      </w:r>
    </w:p>
    <w:p w:rsidR="0020297F" w:rsidRDefault="00E37AA7">
      <w:pPr>
        <w:ind w:left="360"/>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Source: Sullivan, Robert. 2013. “RUTH ASAWA, b. 1926: The subversively ‘domestic’ artist.” </w:t>
      </w:r>
      <w:r>
        <w:rPr>
          <w:rFonts w:ascii="Times New Roman" w:eastAsia="Times New Roman" w:hAnsi="Times New Roman" w:cs="Times New Roman"/>
          <w:i/>
          <w:highlight w:val="white"/>
        </w:rPr>
        <w:t>New York Times</w:t>
      </w:r>
      <w:r>
        <w:rPr>
          <w:rFonts w:ascii="Times New Roman" w:eastAsia="Times New Roman" w:hAnsi="Times New Roman" w:cs="Times New Roman"/>
          <w:highlight w:val="white"/>
        </w:rPr>
        <w:t xml:space="preserve">, Dec. 22, 2013. </w:t>
      </w:r>
      <w:hyperlink r:id="rId26">
        <w:r>
          <w:rPr>
            <w:rFonts w:ascii="Times New Roman" w:eastAsia="Times New Roman" w:hAnsi="Times New Roman" w:cs="Times New Roman"/>
            <w:color w:val="1155CC"/>
            <w:highlight w:val="white"/>
            <w:u w:val="single"/>
          </w:rPr>
          <w:t>https://www.nytimes.com/news/the-lives-they-lived/2013/12/21/ruth-asawa/</w:t>
        </w:r>
      </w:hyperlink>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“Public art plays an invaluable role in the process of community building. Not only does it establish and beautify public spaces, it expresses and supports a sense of neighborhood history, culture and identity and helps drive economic vitality. One aspect of increasing interest is participatory public art, in which the public plays an active role rather than merely being appreciative viewers.”</w:t>
      </w:r>
    </w:p>
    <w:p w:rsidR="0020297F" w:rsidRDefault="00E37AA7">
      <w:pPr>
        <w:ind w:left="360"/>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Source: Brennan, Jan. “Public Art and the Art of Public Participation.”</w:t>
      </w:r>
      <w:r>
        <w:rPr>
          <w:rFonts w:ascii="Times New Roman" w:eastAsia="Times New Roman" w:hAnsi="Times New Roman" w:cs="Times New Roman"/>
          <w:i/>
          <w:highlight w:val="white"/>
        </w:rPr>
        <w:t xml:space="preserve"> National Civic League.</w:t>
      </w:r>
      <w:r>
        <w:rPr>
          <w:rFonts w:ascii="Times New Roman" w:eastAsia="Times New Roman" w:hAnsi="Times New Roman" w:cs="Times New Roman"/>
          <w:highlight w:val="white"/>
        </w:rPr>
        <w:t xml:space="preserve"> Accessed May 22, 2020. </w:t>
      </w:r>
      <w:hyperlink r:id="rId27">
        <w:r>
          <w:rPr>
            <w:rFonts w:ascii="Times New Roman" w:eastAsia="Times New Roman" w:hAnsi="Times New Roman" w:cs="Times New Roman"/>
            <w:color w:val="1155CC"/>
            <w:highlight w:val="white"/>
            <w:u w:val="single"/>
          </w:rPr>
          <w:t>https://www.nationalcivicleague.org/ncr-article/public-art-and-the-art-of-public-participation/</w:t>
        </w:r>
      </w:hyperlink>
    </w:p>
    <w:p w:rsidR="0020297F" w:rsidRDefault="0020297F">
      <w:pPr>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Materials</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Examples of Ruth </w:t>
      </w:r>
      <w:proofErr w:type="spellStart"/>
      <w:r>
        <w:rPr>
          <w:rFonts w:ascii="Times New Roman" w:eastAsia="Times New Roman" w:hAnsi="Times New Roman" w:cs="Times New Roman"/>
          <w:sz w:val="24"/>
          <w:szCs w:val="24"/>
          <w:highlight w:val="white"/>
        </w:rPr>
        <w:t>Asawa’s</w:t>
      </w:r>
      <w:proofErr w:type="spellEnd"/>
      <w:r>
        <w:rPr>
          <w:rFonts w:ascii="Times New Roman" w:eastAsia="Times New Roman" w:hAnsi="Times New Roman" w:cs="Times New Roman"/>
          <w:sz w:val="24"/>
          <w:szCs w:val="24"/>
          <w:highlight w:val="white"/>
        </w:rPr>
        <w:t xml:space="preserve"> Public Art, found at</w:t>
      </w:r>
      <w:r>
        <w:rPr>
          <w:rFonts w:ascii="Times New Roman" w:eastAsia="Times New Roman" w:hAnsi="Times New Roman" w:cs="Times New Roman"/>
          <w:sz w:val="24"/>
          <w:szCs w:val="24"/>
          <w:highlight w:val="white"/>
        </w:rPr>
        <w:tab/>
      </w:r>
    </w:p>
    <w:p w:rsidR="0020297F" w:rsidRDefault="005D22D8">
      <w:pPr>
        <w:ind w:left="720"/>
        <w:rPr>
          <w:rFonts w:ascii="Times New Roman" w:eastAsia="Times New Roman" w:hAnsi="Times New Roman" w:cs="Times New Roman"/>
          <w:sz w:val="24"/>
          <w:szCs w:val="24"/>
          <w:highlight w:val="white"/>
        </w:rPr>
      </w:pPr>
      <w:hyperlink r:id="rId28">
        <w:r w:rsidR="00E37AA7">
          <w:rPr>
            <w:rFonts w:ascii="Times New Roman" w:eastAsia="Times New Roman" w:hAnsi="Times New Roman" w:cs="Times New Roman"/>
            <w:color w:val="1155CC"/>
            <w:sz w:val="24"/>
            <w:szCs w:val="24"/>
            <w:highlight w:val="white"/>
            <w:u w:val="single"/>
          </w:rPr>
          <w:t>https://ruthasawa.com/art/public-commissions/</w:t>
        </w:r>
      </w:hyperlink>
      <w:r w:rsidR="00E37AA7">
        <w:rPr>
          <w:rFonts w:ascii="Times New Roman" w:eastAsia="Times New Roman" w:hAnsi="Times New Roman" w:cs="Times New Roman"/>
          <w:sz w:val="24"/>
          <w:szCs w:val="24"/>
          <w:highlight w:val="white"/>
        </w:rPr>
        <w:t xml:space="preserve"> </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Sound Speakers</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Projector </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Internet Access</w:t>
      </w:r>
    </w:p>
    <w:p w:rsidR="0020297F" w:rsidRDefault="00E37AA7">
      <w:pPr>
        <w:ind w:left="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Video: “How to Look at Public Art: A Six-Year Old Explains”</w:t>
      </w:r>
    </w:p>
    <w:p w:rsidR="0020297F" w:rsidRDefault="005D22D8">
      <w:pPr>
        <w:ind w:left="720"/>
        <w:rPr>
          <w:rFonts w:ascii="Times New Roman" w:eastAsia="Times New Roman" w:hAnsi="Times New Roman" w:cs="Times New Roman"/>
          <w:sz w:val="24"/>
          <w:szCs w:val="24"/>
          <w:highlight w:val="white"/>
        </w:rPr>
      </w:pPr>
      <w:hyperlink r:id="rId29">
        <w:r w:rsidR="00E37AA7">
          <w:rPr>
            <w:rFonts w:ascii="Times New Roman" w:eastAsia="Times New Roman" w:hAnsi="Times New Roman" w:cs="Times New Roman"/>
            <w:color w:val="1155CC"/>
            <w:sz w:val="24"/>
            <w:szCs w:val="24"/>
            <w:highlight w:val="white"/>
            <w:u w:val="single"/>
          </w:rPr>
          <w:t>https://youtu.be/MNO14EzuPM4</w:t>
        </w:r>
      </w:hyperlink>
      <w:r w:rsidR="00E37AA7">
        <w:rPr>
          <w:rFonts w:ascii="Times New Roman" w:eastAsia="Times New Roman" w:hAnsi="Times New Roman" w:cs="Times New Roman"/>
          <w:sz w:val="24"/>
          <w:szCs w:val="24"/>
          <w:highlight w:val="white"/>
        </w:rPr>
        <w:t xml:space="preserve"> </w:t>
      </w:r>
    </w:p>
    <w:p w:rsidR="0020297F" w:rsidRDefault="0020297F">
      <w:pPr>
        <w:ind w:left="720" w:firstLine="720"/>
        <w:rPr>
          <w:rFonts w:ascii="Times New Roman" w:eastAsia="Times New Roman" w:hAnsi="Times New Roman" w:cs="Times New Roman"/>
          <w:sz w:val="24"/>
          <w:szCs w:val="24"/>
          <w:highlight w:val="white"/>
        </w:rPr>
      </w:pP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Procedure </w:t>
      </w:r>
    </w:p>
    <w:p w:rsidR="0020297F" w:rsidRDefault="00E37AA7">
      <w:pPr>
        <w:numPr>
          <w:ilvl w:val="0"/>
          <w:numId w:val="8"/>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Ask Students to consider what public art is. </w:t>
      </w:r>
    </w:p>
    <w:p w:rsidR="0020297F" w:rsidRDefault="00E37AA7">
      <w:pPr>
        <w:numPr>
          <w:ilvl w:val="1"/>
          <w:numId w:val="8"/>
        </w:numPr>
        <w:ind w:left="108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Take comments on what forms public art can take (e.g. performance, mural, sculpture, light installations, </w:t>
      </w:r>
      <w:proofErr w:type="gramStart"/>
      <w:r>
        <w:rPr>
          <w:rFonts w:ascii="Times New Roman" w:eastAsia="Times New Roman" w:hAnsi="Times New Roman" w:cs="Times New Roman"/>
          <w:sz w:val="24"/>
          <w:szCs w:val="24"/>
          <w:highlight w:val="white"/>
        </w:rPr>
        <w:t>etc. )</w:t>
      </w:r>
      <w:proofErr w:type="gramEnd"/>
      <w:r>
        <w:rPr>
          <w:rFonts w:ascii="Times New Roman" w:eastAsia="Times New Roman" w:hAnsi="Times New Roman" w:cs="Times New Roman"/>
          <w:sz w:val="24"/>
          <w:szCs w:val="24"/>
          <w:highlight w:val="white"/>
        </w:rPr>
        <w:t xml:space="preserve"> </w:t>
      </w:r>
    </w:p>
    <w:p w:rsidR="0020297F" w:rsidRDefault="00E37AA7">
      <w:pPr>
        <w:numPr>
          <w:ilvl w:val="1"/>
          <w:numId w:val="8"/>
        </w:numPr>
        <w:ind w:left="108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Discuss if there are grey areas to public art? (E.g. little free book libraries, architectural design in single family homes, gardens, billboards)</w:t>
      </w:r>
    </w:p>
    <w:p w:rsidR="0020297F" w:rsidRDefault="00E37AA7">
      <w:pPr>
        <w:numPr>
          <w:ilvl w:val="2"/>
          <w:numId w:val="8"/>
        </w:numPr>
        <w:ind w:left="18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Ask students to think of public art in their communities.</w:t>
      </w:r>
    </w:p>
    <w:p w:rsidR="0020297F" w:rsidRDefault="00E37AA7">
      <w:pPr>
        <w:numPr>
          <w:ilvl w:val="0"/>
          <w:numId w:val="8"/>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Define public art for the class using the above definition.</w:t>
      </w:r>
    </w:p>
    <w:p w:rsidR="0020297F" w:rsidRDefault="00E37AA7">
      <w:pPr>
        <w:numPr>
          <w:ilvl w:val="0"/>
          <w:numId w:val="8"/>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Watch this short KQED video with your class: </w:t>
      </w:r>
      <w:hyperlink r:id="rId30">
        <w:r>
          <w:rPr>
            <w:rFonts w:ascii="Times New Roman" w:eastAsia="Times New Roman" w:hAnsi="Times New Roman" w:cs="Times New Roman"/>
            <w:color w:val="1155CC"/>
            <w:sz w:val="24"/>
            <w:szCs w:val="24"/>
            <w:highlight w:val="white"/>
            <w:u w:val="single"/>
          </w:rPr>
          <w:t>https://youtu.be/MNO14EzuPM4</w:t>
        </w:r>
      </w:hyperlink>
      <w:r>
        <w:rPr>
          <w:rFonts w:ascii="Times New Roman" w:eastAsia="Times New Roman" w:hAnsi="Times New Roman" w:cs="Times New Roman"/>
          <w:sz w:val="24"/>
          <w:szCs w:val="24"/>
          <w:highlight w:val="white"/>
        </w:rPr>
        <w:t xml:space="preserve"> </w:t>
      </w:r>
    </w:p>
    <w:p w:rsidR="0020297F" w:rsidRDefault="00E37AA7">
      <w:pPr>
        <w:numPr>
          <w:ilvl w:val="0"/>
          <w:numId w:val="8"/>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Have students respond to the following questions in a journal response. Have students share their responses in pairs afterwards. </w:t>
      </w:r>
    </w:p>
    <w:p w:rsidR="0020297F" w:rsidRDefault="00E37AA7">
      <w:pPr>
        <w:numPr>
          <w:ilvl w:val="0"/>
          <w:numId w:val="11"/>
        </w:numPr>
        <w:pBdr>
          <w:top w:val="nil"/>
          <w:left w:val="nil"/>
          <w:bottom w:val="nil"/>
          <w:right w:val="nil"/>
          <w:between w:val="nil"/>
        </w:pBdr>
        <w:ind w:left="108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What kinds of public art do you see in your community?</w:t>
      </w:r>
    </w:p>
    <w:p w:rsidR="0020297F" w:rsidRDefault="00E37AA7">
      <w:pPr>
        <w:numPr>
          <w:ilvl w:val="0"/>
          <w:numId w:val="11"/>
        </w:numPr>
        <w:pBdr>
          <w:top w:val="nil"/>
          <w:left w:val="nil"/>
          <w:bottom w:val="nil"/>
          <w:right w:val="nil"/>
          <w:between w:val="nil"/>
        </w:pBdr>
        <w:ind w:left="108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What is the purpose of creating art that everyone can see? Why would somebody want to create public art instead of creating a piece for a museum or gallery?</w:t>
      </w:r>
    </w:p>
    <w:p w:rsidR="0020297F" w:rsidRDefault="00E37AA7">
      <w:pPr>
        <w:numPr>
          <w:ilvl w:val="0"/>
          <w:numId w:val="11"/>
        </w:numPr>
        <w:pBdr>
          <w:top w:val="nil"/>
          <w:left w:val="nil"/>
          <w:bottom w:val="nil"/>
          <w:right w:val="nil"/>
          <w:between w:val="nil"/>
        </w:pBdr>
        <w:ind w:left="108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What impact, if any, does the public art have? </w:t>
      </w:r>
    </w:p>
    <w:p w:rsidR="0020297F" w:rsidRDefault="00E37AA7">
      <w:pPr>
        <w:numPr>
          <w:ilvl w:val="0"/>
          <w:numId w:val="8"/>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Introduce civic participation using the above definition. </w:t>
      </w:r>
    </w:p>
    <w:p w:rsidR="0020297F" w:rsidRDefault="00E37AA7">
      <w:pPr>
        <w:numPr>
          <w:ilvl w:val="0"/>
          <w:numId w:val="8"/>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Ask students to research and complete a paper or presentation on the history of a public art piece that makes a social statement. Ask students to choose a piece that engages with a social question or problem; it can be from any culture or in any style of work as long as it is appropriate. If using this assignment in a U.S. government class, assign criteria for a U.S. specific artwork. (Optional to assign as homework.)</w:t>
      </w: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Questions for Research Paper or Presentation</w:t>
      </w:r>
    </w:p>
    <w:p w:rsidR="0020297F" w:rsidRDefault="00E37AA7">
      <w:pPr>
        <w:numPr>
          <w:ilvl w:val="0"/>
          <w:numId w:val="15"/>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story or message does this public art piece convey? </w:t>
      </w:r>
    </w:p>
    <w:p w:rsidR="0020297F" w:rsidRDefault="00E37AA7">
      <w:pPr>
        <w:numPr>
          <w:ilvl w:val="1"/>
          <w:numId w:val="15"/>
        </w:numPr>
        <w:ind w:left="1080"/>
      </w:pPr>
      <w:r>
        <w:rPr>
          <w:rFonts w:ascii="Times New Roman" w:eastAsia="Times New Roman" w:hAnsi="Times New Roman" w:cs="Times New Roman"/>
          <w:sz w:val="24"/>
          <w:szCs w:val="24"/>
        </w:rPr>
        <w:t>Provide historical context</w:t>
      </w:r>
    </w:p>
    <w:p w:rsidR="0020297F" w:rsidRDefault="00E37AA7">
      <w:pPr>
        <w:numPr>
          <w:ilvl w:val="0"/>
          <w:numId w:val="15"/>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value, if any, does this public art have? </w:t>
      </w:r>
    </w:p>
    <w:p w:rsidR="0020297F" w:rsidRDefault="00E37AA7">
      <w:pPr>
        <w:numPr>
          <w:ilvl w:val="0"/>
          <w:numId w:val="15"/>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role does art play in political struggles?  </w:t>
      </w:r>
    </w:p>
    <w:p w:rsidR="0020297F" w:rsidRDefault="00E37AA7">
      <w:pPr>
        <w:numPr>
          <w:ilvl w:val="0"/>
          <w:numId w:val="15"/>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role of art in community? </w:t>
      </w:r>
    </w:p>
    <w:p w:rsidR="0020297F" w:rsidRDefault="00E37AA7">
      <w:pPr>
        <w:numPr>
          <w:ilvl w:val="1"/>
          <w:numId w:val="15"/>
        </w:numPr>
        <w:ind w:left="1080"/>
      </w:pPr>
      <w:r>
        <w:rPr>
          <w:rFonts w:ascii="Times New Roman" w:eastAsia="Times New Roman" w:hAnsi="Times New Roman" w:cs="Times New Roman"/>
          <w:sz w:val="24"/>
          <w:szCs w:val="24"/>
        </w:rPr>
        <w:lastRenderedPageBreak/>
        <w:t>How does art educate people?</w:t>
      </w:r>
    </w:p>
    <w:p w:rsidR="0020297F" w:rsidRDefault="00E37AA7">
      <w:pPr>
        <w:numPr>
          <w:ilvl w:val="0"/>
          <w:numId w:val="15"/>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 civic participation and public art, are the two related? If so, how? </w:t>
      </w:r>
    </w:p>
    <w:p w:rsidR="0020297F" w:rsidRDefault="00E37AA7">
      <w:pPr>
        <w:numPr>
          <w:ilvl w:val="1"/>
          <w:numId w:val="15"/>
        </w:numPr>
        <w:ind w:left="1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 sure to define civic participation and make an argument for why art is/isn’t a form of civic participation. </w:t>
      </w:r>
    </w:p>
    <w:p w:rsidR="0020297F" w:rsidRDefault="00E37AA7">
      <w:pPr>
        <w:numPr>
          <w:ilvl w:val="1"/>
          <w:numId w:val="15"/>
        </w:numPr>
        <w:ind w:left="1080"/>
        <w:rPr>
          <w:rFonts w:ascii="Times New Roman" w:eastAsia="Times New Roman" w:hAnsi="Times New Roman" w:cs="Times New Roman"/>
          <w:sz w:val="24"/>
          <w:szCs w:val="24"/>
        </w:rPr>
      </w:pPr>
      <w:r>
        <w:rPr>
          <w:rFonts w:ascii="Times New Roman" w:eastAsia="Times New Roman" w:hAnsi="Times New Roman" w:cs="Times New Roman"/>
          <w:sz w:val="24"/>
          <w:szCs w:val="24"/>
        </w:rPr>
        <w:t>How can art be used to create change?</w:t>
      </w:r>
    </w:p>
    <w:p w:rsidR="0020297F" w:rsidRDefault="0020297F">
      <w:pPr>
        <w:ind w:left="1440"/>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Alternate Project: Submit a Grant Proposal for a Hypothetical Public </w:t>
      </w:r>
      <w:proofErr w:type="gramStart"/>
      <w:r>
        <w:rPr>
          <w:rFonts w:ascii="Times New Roman" w:eastAsia="Times New Roman" w:hAnsi="Times New Roman" w:cs="Times New Roman"/>
          <w:b/>
          <w:sz w:val="24"/>
          <w:szCs w:val="24"/>
        </w:rPr>
        <w:t>Art Work</w:t>
      </w:r>
      <w:proofErr w:type="gramEnd"/>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Follow steps 1-5 in the lesson plan procedure.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Begin with a discussion on social problems currently happening or important historical moments</w:t>
      </w:r>
    </w:p>
    <w:p w:rsidR="0020297F" w:rsidRDefault="00E37AA7">
      <w:pPr>
        <w:numPr>
          <w:ilvl w:val="0"/>
          <w:numId w:val="16"/>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Where would the public work be placed?</w:t>
      </w:r>
    </w:p>
    <w:p w:rsidR="0020297F" w:rsidRDefault="00E37AA7">
      <w:pPr>
        <w:numPr>
          <w:ilvl w:val="0"/>
          <w:numId w:val="16"/>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What story would it tell?</w:t>
      </w:r>
    </w:p>
    <w:p w:rsidR="0020297F" w:rsidRDefault="00E37AA7">
      <w:pPr>
        <w:numPr>
          <w:ilvl w:val="0"/>
          <w:numId w:val="16"/>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purpose will this work of public art have? </w:t>
      </w:r>
    </w:p>
    <w:p w:rsidR="0020297F" w:rsidRDefault="00E37AA7">
      <w:pPr>
        <w:numPr>
          <w:ilvl w:val="0"/>
          <w:numId w:val="16"/>
        </w:num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does creating this art intersect with civic participation? </w:t>
      </w:r>
    </w:p>
    <w:p w:rsidR="0020297F" w:rsidRDefault="0020297F"/>
    <w:p w:rsidR="0020297F" w:rsidRDefault="0020297F"/>
    <w:p w:rsidR="0020297F" w:rsidRDefault="0020297F"/>
    <w:p w:rsidR="0020297F" w:rsidRDefault="0020297F">
      <w:pPr>
        <w:pStyle w:val="Heading1"/>
      </w:pPr>
      <w:bookmarkStart w:id="8" w:name="_heading=h.3rdcrjn" w:colFirst="0" w:colLast="0"/>
      <w:bookmarkEnd w:id="8"/>
    </w:p>
    <w:p w:rsidR="0020297F" w:rsidRDefault="0020297F">
      <w:pPr>
        <w:pStyle w:val="Heading1"/>
      </w:pPr>
    </w:p>
    <w:p w:rsidR="0020297F" w:rsidRDefault="0020297F">
      <w:pPr>
        <w:pStyle w:val="Heading1"/>
      </w:pPr>
    </w:p>
    <w:p w:rsidR="0020297F" w:rsidRDefault="00E37AA7">
      <w:pPr>
        <w:pStyle w:val="Heading1"/>
      </w:pPr>
      <w:bookmarkStart w:id="9" w:name="_heading=h.5krxnf7ss97o" w:colFirst="0" w:colLast="0"/>
      <w:bookmarkEnd w:id="9"/>
      <w:r>
        <w:br w:type="page"/>
      </w:r>
    </w:p>
    <w:p w:rsidR="0020297F" w:rsidRDefault="00E37AA7">
      <w:pPr>
        <w:pStyle w:val="Heading2"/>
        <w:rPr>
          <w:rFonts w:ascii="Times New Roman" w:eastAsia="Times New Roman" w:hAnsi="Times New Roman" w:cs="Times New Roman"/>
          <w:b/>
          <w:sz w:val="36"/>
          <w:szCs w:val="36"/>
        </w:rPr>
      </w:pPr>
      <w:bookmarkStart w:id="10" w:name="_heading=h.4zfabqe4ys4d" w:colFirst="0" w:colLast="0"/>
      <w:bookmarkEnd w:id="10"/>
      <w:r>
        <w:rPr>
          <w:rFonts w:ascii="Times New Roman" w:eastAsia="Times New Roman" w:hAnsi="Times New Roman" w:cs="Times New Roman"/>
          <w:b/>
          <w:sz w:val="36"/>
          <w:szCs w:val="36"/>
        </w:rPr>
        <w:lastRenderedPageBreak/>
        <w:t xml:space="preserve">Lesson 4: The Japanese American Incarceration Experience: Loyalty and Civil Rights (Grade 8 and above) </w:t>
      </w:r>
    </w:p>
    <w:p w:rsidR="0020297F" w:rsidRDefault="0020297F"/>
    <w:p w:rsidR="0020297F" w:rsidRDefault="00E37AA7">
      <w:r>
        <w:rPr>
          <w:noProof/>
        </w:rPr>
        <w:drawing>
          <wp:inline distT="114300" distB="114300" distL="114300" distR="114300">
            <wp:extent cx="5681663" cy="3532724"/>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5681663" cy="3532724"/>
                    </a:xfrm>
                    <a:prstGeom prst="rect">
                      <a:avLst/>
                    </a:prstGeom>
                    <a:ln/>
                  </pic:spPr>
                </pic:pic>
              </a:graphicData>
            </a:graphic>
          </wp:inline>
        </w:drawing>
      </w:r>
    </w:p>
    <w:p w:rsidR="0020297F" w:rsidRDefault="00E37AA7">
      <w:pPr>
        <w:rPr>
          <w:rFonts w:ascii="Times New Roman" w:eastAsia="Times New Roman" w:hAnsi="Times New Roman" w:cs="Times New Roman"/>
          <w:highlight w:val="white"/>
        </w:rPr>
      </w:pPr>
      <w:r>
        <w:rPr>
          <w:rFonts w:ascii="Times New Roman" w:eastAsia="Times New Roman" w:hAnsi="Times New Roman" w:cs="Times New Roman"/>
        </w:rPr>
        <w:t xml:space="preserve">Ruth </w:t>
      </w:r>
      <w:proofErr w:type="spellStart"/>
      <w:r>
        <w:rPr>
          <w:rFonts w:ascii="Times New Roman" w:eastAsia="Times New Roman" w:hAnsi="Times New Roman" w:cs="Times New Roman"/>
        </w:rPr>
        <w:t>Asawa</w:t>
      </w:r>
      <w:proofErr w:type="spellEnd"/>
      <w:r>
        <w:rPr>
          <w:rFonts w:ascii="Times New Roman" w:eastAsia="Times New Roman" w:hAnsi="Times New Roman" w:cs="Times New Roman"/>
        </w:rPr>
        <w:t xml:space="preserve"> internment </w:t>
      </w:r>
      <w:proofErr w:type="gramStart"/>
      <w:r>
        <w:rPr>
          <w:rFonts w:ascii="Times New Roman" w:eastAsia="Times New Roman" w:hAnsi="Times New Roman" w:cs="Times New Roman"/>
        </w:rPr>
        <w:t>camp  ID</w:t>
      </w:r>
      <w:proofErr w:type="gramEnd"/>
      <w:r>
        <w:rPr>
          <w:rFonts w:ascii="Times New Roman" w:eastAsia="Times New Roman" w:hAnsi="Times New Roman" w:cs="Times New Roman"/>
        </w:rPr>
        <w:t xml:space="preserve">, 1943. Gelatin silver print. </w:t>
      </w:r>
      <w:r>
        <w:rPr>
          <w:rFonts w:ascii="Times New Roman" w:eastAsia="Times New Roman" w:hAnsi="Times New Roman" w:cs="Times New Roman"/>
          <w:i/>
        </w:rPr>
        <w:t xml:space="preserve">The National Portrait Gallery, Smithsonian Institution; gift of the children of Ruth </w:t>
      </w:r>
      <w:proofErr w:type="spellStart"/>
      <w:r>
        <w:rPr>
          <w:rFonts w:ascii="Times New Roman" w:eastAsia="Times New Roman" w:hAnsi="Times New Roman" w:cs="Times New Roman"/>
          <w:i/>
        </w:rPr>
        <w:t>Asawa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NPG.2016.2.</w:t>
      </w:r>
      <w:r>
        <w:rPr>
          <w:highlight w:val="white"/>
        </w:rPr>
        <w:br/>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Objective: </w:t>
      </w:r>
      <w:r>
        <w:rPr>
          <w:rFonts w:ascii="Times New Roman" w:eastAsia="Times New Roman" w:hAnsi="Times New Roman" w:cs="Times New Roman"/>
          <w:sz w:val="24"/>
          <w:szCs w:val="24"/>
        </w:rPr>
        <w:t>Students will examine the experiences and perspectives of incarcerated Japanese Americans during World War II.</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Common Core Content Standards (California): </w:t>
      </w: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English Language Arts</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W.4.8:</w:t>
      </w:r>
      <w:r>
        <w:rPr>
          <w:rFonts w:ascii="Times New Roman" w:eastAsia="Times New Roman" w:hAnsi="Times New Roman" w:cs="Times New Roman"/>
          <w:sz w:val="24"/>
          <w:szCs w:val="24"/>
        </w:rPr>
        <w:t xml:space="preserve"> Recall relevant information from experiences or gather relevant information from print and digital sources; take notes, paraphrase, and categorize information, and provide a list of sources.</w:t>
      </w:r>
    </w:p>
    <w:p w:rsidR="0020297F" w:rsidRDefault="00E37AA7">
      <w:pPr>
        <w:rPr>
          <w:rFonts w:ascii="Times New Roman" w:eastAsia="Times New Roman" w:hAnsi="Times New Roman" w:cs="Times New Roman"/>
          <w:sz w:val="24"/>
          <w:szCs w:val="24"/>
        </w:rPr>
      </w:pPr>
      <w:proofErr w:type="gramStart"/>
      <w:r>
        <w:rPr>
          <w:rFonts w:ascii="Times New Roman" w:eastAsia="Times New Roman" w:hAnsi="Times New Roman" w:cs="Times New Roman"/>
          <w:b/>
          <w:sz w:val="24"/>
          <w:szCs w:val="24"/>
        </w:rPr>
        <w:t>W.4.9.a,b</w:t>
      </w:r>
      <w:proofErr w:type="gram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Draw evidence from literary or informational texts to support analysis, reflection, and research.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National Standards for Civics and Government</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I.C.2: </w:t>
      </w:r>
      <w:r>
        <w:rPr>
          <w:rFonts w:ascii="Times New Roman" w:eastAsia="Times New Roman" w:hAnsi="Times New Roman" w:cs="Times New Roman"/>
          <w:sz w:val="24"/>
          <w:szCs w:val="24"/>
        </w:rPr>
        <w:t>Explain the various purposes served by constitutions.</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IV.B.2: </w:t>
      </w:r>
      <w:r>
        <w:rPr>
          <w:rFonts w:ascii="Times New Roman" w:eastAsia="Times New Roman" w:hAnsi="Times New Roman" w:cs="Times New Roman"/>
          <w:sz w:val="24"/>
          <w:szCs w:val="24"/>
        </w:rPr>
        <w:t>Evaluate, take, and defend positions on foreign policy issues in light of American national interests, values, and principles.</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IV.B.1: </w:t>
      </w:r>
      <w:r>
        <w:rPr>
          <w:rFonts w:ascii="Times New Roman" w:eastAsia="Times New Roman" w:hAnsi="Times New Roman" w:cs="Times New Roman"/>
          <w:sz w:val="24"/>
          <w:szCs w:val="24"/>
        </w:rPr>
        <w:t>Evaluate, take, and defend positions on issues regarding personal rights.</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IV.B.1: </w:t>
      </w:r>
      <w:r>
        <w:rPr>
          <w:rFonts w:ascii="Times New Roman" w:eastAsia="Times New Roman" w:hAnsi="Times New Roman" w:cs="Times New Roman"/>
          <w:sz w:val="24"/>
          <w:szCs w:val="24"/>
        </w:rPr>
        <w:t>Evaluate, take, and defend positions on issues regarding political rights.</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History and Social Science </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HSS-10.8: </w:t>
      </w:r>
      <w:r>
        <w:rPr>
          <w:rFonts w:ascii="Times New Roman" w:eastAsia="Times New Roman" w:hAnsi="Times New Roman" w:cs="Times New Roman"/>
          <w:sz w:val="24"/>
          <w:szCs w:val="24"/>
        </w:rPr>
        <w:t>Students analyze the causes and consequences of World War II.</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HSS-11.7</w:t>
      </w:r>
      <w:r>
        <w:rPr>
          <w:rFonts w:ascii="Times New Roman" w:eastAsia="Times New Roman" w:hAnsi="Times New Roman" w:cs="Times New Roman"/>
          <w:sz w:val="24"/>
          <w:szCs w:val="24"/>
          <w:highlight w:val="white"/>
        </w:rPr>
        <w:t>:</w:t>
      </w:r>
      <w:r>
        <w:rPr>
          <w:rFonts w:ascii="Times New Roman" w:eastAsia="Times New Roman" w:hAnsi="Times New Roman" w:cs="Times New Roman"/>
          <w:b/>
          <w:sz w:val="24"/>
          <w:szCs w:val="24"/>
          <w:highlight w:val="white"/>
        </w:rPr>
        <w:t xml:space="preserve"> </w:t>
      </w:r>
      <w:r>
        <w:rPr>
          <w:rFonts w:ascii="Times New Roman" w:eastAsia="Times New Roman" w:hAnsi="Times New Roman" w:cs="Times New Roman"/>
          <w:sz w:val="24"/>
          <w:szCs w:val="24"/>
          <w:highlight w:val="white"/>
        </w:rPr>
        <w:t>Students analyze America’s participation in World War II.</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HSS 11.7.5:</w:t>
      </w:r>
      <w:r>
        <w:rPr>
          <w:rFonts w:ascii="Times New Roman" w:eastAsia="Times New Roman" w:hAnsi="Times New Roman" w:cs="Times New Roman"/>
          <w:sz w:val="24"/>
          <w:szCs w:val="24"/>
          <w:highlight w:val="white"/>
        </w:rPr>
        <w:t xml:space="preserve"> Discuss the constitutional issues and impact of events on the U.S. home front,</w:t>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including the internment of Japanese Americans </w:t>
      </w:r>
      <w:r>
        <w:rPr>
          <w:noProof/>
        </w:rPr>
        <w:drawing>
          <wp:anchor distT="114300" distB="114300" distL="114300" distR="114300" simplePos="0" relativeHeight="251662336" behindDoc="0" locked="0" layoutInCell="1" hidden="0" allowOverlap="1">
            <wp:simplePos x="0" y="0"/>
            <wp:positionH relativeFrom="column">
              <wp:posOffset>3263900</wp:posOffset>
            </wp:positionH>
            <wp:positionV relativeFrom="paragraph">
              <wp:posOffset>163830</wp:posOffset>
            </wp:positionV>
            <wp:extent cx="3252470" cy="3430905"/>
            <wp:effectExtent l="0" t="0" r="0" b="0"/>
            <wp:wrapSquare wrapText="bothSides" distT="114300" distB="114300" distL="114300" distR="11430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3252470" cy="3430905"/>
                    </a:xfrm>
                    <a:prstGeom prst="rect">
                      <a:avLst/>
                    </a:prstGeom>
                    <a:ln/>
                  </pic:spPr>
                </pic:pic>
              </a:graphicData>
            </a:graphic>
          </wp:anchor>
        </w:drawing>
      </w:r>
    </w:p>
    <w:p w:rsidR="0020297F" w:rsidRDefault="00E37AA7">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HSS-PoAD.12.2:</w:t>
      </w:r>
      <w:r>
        <w:rPr>
          <w:rFonts w:ascii="Times New Roman" w:eastAsia="Times New Roman" w:hAnsi="Times New Roman" w:cs="Times New Roman"/>
          <w:sz w:val="24"/>
          <w:szCs w:val="24"/>
          <w:highlight w:val="white"/>
        </w:rPr>
        <w:t xml:space="preserve"> Students evaluate and take and defend positions on the scope and limits of rights and obligations as democratic citizens, the relationships among them, and how they are secured.</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Materials</w:t>
      </w:r>
    </w:p>
    <w:p w:rsidR="0020297F" w:rsidRDefault="00E37AA7">
      <w:pPr>
        <w:tabs>
          <w:tab w:val="left" w:pos="360"/>
        </w:tabs>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Internet Access</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Sound Speakers </w:t>
      </w:r>
    </w:p>
    <w:p w:rsidR="0020297F" w:rsidRDefault="00E37AA7">
      <w:pPr>
        <w:tabs>
          <w:tab w:val="left" w:pos="360"/>
        </w:tabs>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Projector </w:t>
      </w:r>
    </w:p>
    <w:p w:rsidR="0020297F" w:rsidRDefault="00E37AA7">
      <w:pPr>
        <w:tabs>
          <w:tab w:val="left" w:pos="-1800"/>
        </w:tabs>
        <w:ind w:left="360"/>
      </w:pPr>
      <w:r>
        <w:rPr>
          <w:rFonts w:ascii="Times New Roman" w:eastAsia="Times New Roman" w:hAnsi="Times New Roman" w:cs="Times New Roman"/>
          <w:sz w:val="24"/>
          <w:szCs w:val="24"/>
        </w:rPr>
        <w:t xml:space="preserve">Virtual archive of the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Center High School Yearbook: </w:t>
      </w:r>
      <w:hyperlink r:id="rId33">
        <w:r>
          <w:rPr>
            <w:rFonts w:ascii="Times New Roman" w:eastAsia="Times New Roman" w:hAnsi="Times New Roman" w:cs="Times New Roman"/>
            <w:color w:val="1155CC"/>
            <w:sz w:val="24"/>
            <w:szCs w:val="24"/>
            <w:u w:val="single"/>
          </w:rPr>
          <w:t>http://www.ww2yearbooks.org/</w:t>
        </w:r>
      </w:hyperlink>
    </w:p>
    <w:p w:rsidR="0020297F" w:rsidRDefault="005D22D8">
      <w:pPr>
        <w:tabs>
          <w:tab w:val="left" w:pos="-1800"/>
        </w:tabs>
        <w:ind w:left="360"/>
        <w:rPr>
          <w:rFonts w:ascii="Times New Roman" w:eastAsia="Times New Roman" w:hAnsi="Times New Roman" w:cs="Times New Roman"/>
          <w:sz w:val="24"/>
          <w:szCs w:val="24"/>
        </w:rPr>
      </w:pPr>
      <w:hyperlink r:id="rId34">
        <w:r w:rsidR="00E37AA7">
          <w:rPr>
            <w:rFonts w:ascii="Times New Roman" w:eastAsia="Times New Roman" w:hAnsi="Times New Roman" w:cs="Times New Roman"/>
            <w:color w:val="1155CC"/>
            <w:sz w:val="24"/>
            <w:szCs w:val="24"/>
            <w:u w:val="single"/>
          </w:rPr>
          <w:t>yearbooks/</w:t>
        </w:r>
        <w:proofErr w:type="spellStart"/>
        <w:r w:rsidR="00E37AA7">
          <w:rPr>
            <w:rFonts w:ascii="Times New Roman" w:eastAsia="Times New Roman" w:hAnsi="Times New Roman" w:cs="Times New Roman"/>
            <w:color w:val="1155CC"/>
            <w:sz w:val="24"/>
            <w:szCs w:val="24"/>
            <w:u w:val="single"/>
          </w:rPr>
          <w:t>arkansas-rohwer.php</w:t>
        </w:r>
        <w:proofErr w:type="spellEnd"/>
      </w:hyperlink>
    </w:p>
    <w:p w:rsidR="0020297F" w:rsidRDefault="00E37AA7">
      <w:pPr>
        <w:tabs>
          <w:tab w:val="left" w:pos="360"/>
        </w:tabs>
        <w:ind w:left="360" w:right="-6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Video, </w:t>
      </w:r>
      <w:r>
        <w:rPr>
          <w:rFonts w:ascii="Times New Roman" w:eastAsia="Times New Roman" w:hAnsi="Times New Roman" w:cs="Times New Roman"/>
          <w:i/>
          <w:sz w:val="24"/>
          <w:szCs w:val="24"/>
        </w:rPr>
        <w:t>Ugly history: Japanese American incarceration Camps</w:t>
      </w:r>
      <w:r>
        <w:rPr>
          <w:rFonts w:ascii="Times New Roman" w:eastAsia="Times New Roman" w:hAnsi="Times New Roman" w:cs="Times New Roman"/>
          <w:sz w:val="24"/>
          <w:szCs w:val="24"/>
        </w:rPr>
        <w:t>:</w:t>
      </w:r>
    </w:p>
    <w:p w:rsidR="0020297F" w:rsidRDefault="005D22D8">
      <w:pPr>
        <w:tabs>
          <w:tab w:val="left" w:pos="360"/>
        </w:tabs>
        <w:ind w:left="360"/>
        <w:rPr>
          <w:rFonts w:ascii="Times New Roman" w:eastAsia="Times New Roman" w:hAnsi="Times New Roman" w:cs="Times New Roman"/>
          <w:sz w:val="24"/>
          <w:szCs w:val="24"/>
        </w:rPr>
      </w:pPr>
      <w:hyperlink r:id="rId35">
        <w:r w:rsidR="00E37AA7">
          <w:rPr>
            <w:rFonts w:ascii="Times New Roman" w:eastAsia="Times New Roman" w:hAnsi="Times New Roman" w:cs="Times New Roman"/>
            <w:color w:val="1155CC"/>
            <w:sz w:val="24"/>
            <w:szCs w:val="24"/>
            <w:u w:val="single"/>
          </w:rPr>
          <w:t>https://youtu.be/hI4NoVWq87M</w:t>
        </w:r>
      </w:hyperlink>
    </w:p>
    <w:p w:rsidR="0020297F" w:rsidRDefault="00E37AA7">
      <w:pPr>
        <w:tabs>
          <w:tab w:val="left" w:pos="360"/>
        </w:tabs>
        <w:ind w:left="360" w:right="-12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Questionnaire distributed to male U.S.                </w:t>
      </w:r>
      <w:r>
        <w:rPr>
          <w:rFonts w:ascii="Times New Roman" w:eastAsia="Times New Roman" w:hAnsi="Times New Roman" w:cs="Times New Roman"/>
          <w:sz w:val="24"/>
          <w:szCs w:val="24"/>
        </w:rPr>
        <w:br/>
        <w:t xml:space="preserve">citizens of Japanese ancestry over the age of </w:t>
      </w:r>
      <w:r>
        <w:rPr>
          <w:noProof/>
        </w:rPr>
        <mc:AlternateContent>
          <mc:Choice Requires="wpg">
            <w:drawing>
              <wp:anchor distT="0" distB="0" distL="114300" distR="114300" simplePos="0" relativeHeight="251663360" behindDoc="0" locked="0" layoutInCell="1" hidden="0" allowOverlap="1">
                <wp:simplePos x="0" y="0"/>
                <wp:positionH relativeFrom="column">
                  <wp:posOffset>3416300</wp:posOffset>
                </wp:positionH>
                <wp:positionV relativeFrom="paragraph">
                  <wp:posOffset>-12699</wp:posOffset>
                </wp:positionV>
                <wp:extent cx="3438525" cy="581025"/>
                <wp:effectExtent l="0" t="0" r="0" b="0"/>
                <wp:wrapSquare wrapText="bothSides" distT="0" distB="0" distL="114300" distR="114300"/>
                <wp:docPr id="12" name="Freeform 12"/>
                <wp:cNvGraphicFramePr/>
                <a:graphic xmlns:a="http://schemas.openxmlformats.org/drawingml/2006/main">
                  <a:graphicData uri="http://schemas.microsoft.com/office/word/2010/wordprocessingShape">
                    <wps:wsp>
                      <wps:cNvSpPr/>
                      <wps:spPr>
                        <a:xfrm>
                          <a:off x="3631500" y="3494250"/>
                          <a:ext cx="3429000" cy="571500"/>
                        </a:xfrm>
                        <a:custGeom>
                          <a:avLst/>
                          <a:gdLst/>
                          <a:ahLst/>
                          <a:cxnLst/>
                          <a:rect l="l" t="t" r="r" b="b"/>
                          <a:pathLst>
                            <a:path w="3429000" h="571500" extrusionOk="0">
                              <a:moveTo>
                                <a:pt x="0" y="0"/>
                              </a:moveTo>
                              <a:lnTo>
                                <a:pt x="0" y="571500"/>
                              </a:lnTo>
                              <a:lnTo>
                                <a:pt x="3429000" y="571500"/>
                              </a:lnTo>
                              <a:lnTo>
                                <a:pt x="3429000" y="0"/>
                              </a:lnTo>
                              <a:close/>
                            </a:path>
                          </a:pathLst>
                        </a:custGeom>
                        <a:noFill/>
                        <a:ln>
                          <a:noFill/>
                        </a:ln>
                      </wps:spPr>
                      <wps:txbx>
                        <w:txbxContent>
                          <w:p w:rsidR="0020297F" w:rsidRDefault="00E37AA7">
                            <w:pPr>
                              <w:spacing w:line="275" w:lineRule="auto"/>
                              <w:textDirection w:val="btLr"/>
                            </w:pPr>
                            <w:r>
                              <w:rPr>
                                <w:rFonts w:ascii="Times New Roman" w:eastAsia="Times New Roman" w:hAnsi="Times New Roman" w:cs="Times New Roman"/>
                                <w:color w:val="000000"/>
                              </w:rPr>
                              <w:t>A page from the Rower Center High School Yearbook, 1944. Photo courtesy of the National WWII Museum.</w:t>
                            </w:r>
                          </w:p>
                        </w:txbxContent>
                      </wps:txbx>
                      <wps:bodyPr spcFirstLastPara="1" wrap="square" lIns="88900" tIns="38100" rIns="88900" bIns="381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3416300</wp:posOffset>
                </wp:positionH>
                <wp:positionV relativeFrom="paragraph">
                  <wp:posOffset>-12699</wp:posOffset>
                </wp:positionV>
                <wp:extent cx="3438525" cy="581025"/>
                <wp:effectExtent b="0" l="0" r="0" t="0"/>
                <wp:wrapSquare wrapText="bothSides" distB="0" distT="0" distL="114300" distR="114300"/>
                <wp:docPr id="12" name="image10.png"/>
                <a:graphic>
                  <a:graphicData uri="http://schemas.openxmlformats.org/drawingml/2006/picture">
                    <pic:pic>
                      <pic:nvPicPr>
                        <pic:cNvPr id="0" name="image10.png"/>
                        <pic:cNvPicPr preferRelativeResize="0"/>
                      </pic:nvPicPr>
                      <pic:blipFill>
                        <a:blip r:embed="rId36"/>
                        <a:srcRect/>
                        <a:stretch>
                          <a:fillRect/>
                        </a:stretch>
                      </pic:blipFill>
                      <pic:spPr>
                        <a:xfrm>
                          <a:off x="0" y="0"/>
                          <a:ext cx="3438525" cy="581025"/>
                        </a:xfrm>
                        <a:prstGeom prst="rect"/>
                        <a:ln/>
                      </pic:spPr>
                    </pic:pic>
                  </a:graphicData>
                </a:graphic>
              </wp:anchor>
            </w:drawing>
          </mc:Fallback>
        </mc:AlternateContent>
      </w:r>
    </w:p>
    <w:p w:rsidR="0020297F" w:rsidRDefault="00E37AA7">
      <w:pPr>
        <w:tabs>
          <w:tab w:val="left" w:pos="360"/>
        </w:tabs>
        <w:ind w:left="360" w:right="-12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seventeen, commonly known as the "Loyalty </w:t>
      </w:r>
      <w:r>
        <w:rPr>
          <w:rFonts w:ascii="Times New Roman" w:eastAsia="Times New Roman" w:hAnsi="Times New Roman" w:cs="Times New Roman"/>
          <w:sz w:val="24"/>
          <w:szCs w:val="24"/>
        </w:rPr>
        <w:tab/>
        <w:t xml:space="preserve">   </w:t>
      </w:r>
    </w:p>
    <w:p w:rsidR="0020297F" w:rsidRDefault="00E37AA7">
      <w:pPr>
        <w:tabs>
          <w:tab w:val="left" w:pos="360"/>
        </w:tabs>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Questionnaire”: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20297F" w:rsidRDefault="005D22D8">
      <w:pPr>
        <w:tabs>
          <w:tab w:val="left" w:pos="360"/>
        </w:tabs>
        <w:ind w:left="360"/>
      </w:pPr>
      <w:hyperlink r:id="rId37">
        <w:r w:rsidR="00E37AA7">
          <w:rPr>
            <w:rFonts w:ascii="Times New Roman" w:eastAsia="Times New Roman" w:hAnsi="Times New Roman" w:cs="Times New Roman"/>
            <w:color w:val="1155CC"/>
            <w:sz w:val="24"/>
            <w:szCs w:val="24"/>
            <w:u w:val="single"/>
          </w:rPr>
          <w:t>http://digitalcollections.archives.csudh.edu/</w:t>
        </w:r>
      </w:hyperlink>
    </w:p>
    <w:p w:rsidR="0020297F" w:rsidRDefault="005D22D8">
      <w:pPr>
        <w:tabs>
          <w:tab w:val="left" w:pos="360"/>
        </w:tabs>
        <w:ind w:left="360"/>
        <w:rPr>
          <w:rFonts w:ascii="Times New Roman" w:eastAsia="Times New Roman" w:hAnsi="Times New Roman" w:cs="Times New Roman"/>
          <w:sz w:val="24"/>
          <w:szCs w:val="24"/>
        </w:rPr>
      </w:pPr>
      <w:hyperlink r:id="rId38">
        <w:r w:rsidR="00E37AA7">
          <w:rPr>
            <w:rFonts w:ascii="Times New Roman" w:eastAsia="Times New Roman" w:hAnsi="Times New Roman" w:cs="Times New Roman"/>
            <w:color w:val="1155CC"/>
            <w:sz w:val="24"/>
            <w:szCs w:val="24"/>
            <w:u w:val="single"/>
          </w:rPr>
          <w:t>digital/collection/p16855coll4/id/7642</w:t>
        </w:r>
      </w:hyperlink>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Guiding Questions</w:t>
      </w:r>
    </w:p>
    <w:p w:rsidR="0020297F" w:rsidRDefault="00E37AA7">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was the United States so concerned about determining Japanese loyalty? </w:t>
      </w:r>
    </w:p>
    <w:p w:rsidR="0020297F" w:rsidRDefault="00E37AA7">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does loyalty change during wartime? </w:t>
      </w:r>
    </w:p>
    <w:p w:rsidR="0020297F" w:rsidRDefault="00E37AA7">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should loyalty be determined? </w:t>
      </w:r>
    </w:p>
    <w:p w:rsidR="0020297F" w:rsidRDefault="00E37AA7">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you always have to agree with government policies to be loyal? </w:t>
      </w:r>
    </w:p>
    <w:p w:rsidR="0020297F" w:rsidRDefault="00E37AA7">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what ways can citizens express dissent if they do not believe in government policies?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Background</w:t>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was one of many Japanese Americans incarcerated after the signing of Executive Order 9066. The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family was forced to sell their farm and relocate to an incarceration camp. </w:t>
      </w:r>
      <w:proofErr w:type="spellStart"/>
      <w:r>
        <w:rPr>
          <w:rFonts w:ascii="Times New Roman" w:eastAsia="Times New Roman" w:hAnsi="Times New Roman" w:cs="Times New Roman"/>
          <w:sz w:val="24"/>
          <w:szCs w:val="24"/>
        </w:rPr>
        <w:lastRenderedPageBreak/>
        <w:t>Asawa’s</w:t>
      </w:r>
      <w:proofErr w:type="spellEnd"/>
      <w:r>
        <w:rPr>
          <w:rFonts w:ascii="Times New Roman" w:eastAsia="Times New Roman" w:hAnsi="Times New Roman" w:cs="Times New Roman"/>
          <w:sz w:val="24"/>
          <w:szCs w:val="24"/>
        </w:rPr>
        <w:t xml:space="preserve"> experience is illustrative of discrimination and the violation of American civil rights during the WWII era. </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had hoped to attend art school in Los Angeles, World War II and the signing of Executive Order 9066 changed everything. She was sixteen years old in February 1942 when her father was arrested by FBI agents and separated from his family for the next six years. A few months later, the family received orders to relocate. They were at the Assembly Center at Santa Anita racetrack for six </w:t>
      </w:r>
      <w:proofErr w:type="gramStart"/>
      <w:r>
        <w:rPr>
          <w:rFonts w:ascii="Times New Roman" w:eastAsia="Times New Roman" w:hAnsi="Times New Roman" w:cs="Times New Roman"/>
          <w:sz w:val="24"/>
          <w:szCs w:val="24"/>
        </w:rPr>
        <w:t>months, and</w:t>
      </w:r>
      <w:proofErr w:type="gramEnd"/>
      <w:r>
        <w:rPr>
          <w:rFonts w:ascii="Times New Roman" w:eastAsia="Times New Roman" w:hAnsi="Times New Roman" w:cs="Times New Roman"/>
          <w:sz w:val="24"/>
          <w:szCs w:val="24"/>
        </w:rPr>
        <w:t xml:space="preserve"> were later moved to a more permanent camp in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Arkansas. Thanks in part to a sympathetic teacher, Ruth excelled in her art classes, and became the art editor of the class yearbook. She graduated from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High School in 1943, at a time when certain Nisei were permitted to leave camp to continue their studies, as long as they stayed away from the coasts.”  </w:t>
      </w:r>
    </w:p>
    <w:p w:rsidR="0020297F" w:rsidRDefault="00E37AA7">
      <w:pPr>
        <w:ind w:left="360"/>
      </w:pPr>
      <w:r>
        <w:rPr>
          <w:rFonts w:ascii="Times New Roman" w:eastAsia="Times New Roman" w:hAnsi="Times New Roman" w:cs="Times New Roman"/>
        </w:rPr>
        <w:t xml:space="preserve">Source: Kunst, Frank. Guide to the Ruth </w:t>
      </w:r>
      <w:proofErr w:type="spellStart"/>
      <w:r>
        <w:rPr>
          <w:rFonts w:ascii="Times New Roman" w:eastAsia="Times New Roman" w:hAnsi="Times New Roman" w:cs="Times New Roman"/>
        </w:rPr>
        <w:t>Asawa</w:t>
      </w:r>
      <w:proofErr w:type="spellEnd"/>
      <w:r>
        <w:rPr>
          <w:rFonts w:ascii="Times New Roman" w:eastAsia="Times New Roman" w:hAnsi="Times New Roman" w:cs="Times New Roman"/>
        </w:rPr>
        <w:t xml:space="preserve"> Papers M1585, 2017. </w:t>
      </w:r>
      <w:r>
        <w:rPr>
          <w:rFonts w:ascii="Times New Roman" w:eastAsia="Times New Roman" w:hAnsi="Times New Roman" w:cs="Times New Roman"/>
          <w:i/>
        </w:rPr>
        <w:t>Online Archive of California</w:t>
      </w:r>
      <w:r>
        <w:rPr>
          <w:rFonts w:ascii="Times New Roman" w:eastAsia="Times New Roman" w:hAnsi="Times New Roman" w:cs="Times New Roman"/>
        </w:rPr>
        <w:t xml:space="preserve">. </w:t>
      </w:r>
      <w:hyperlink r:id="rId39">
        <w:r>
          <w:rPr>
            <w:rFonts w:ascii="Times New Roman" w:eastAsia="Times New Roman" w:hAnsi="Times New Roman" w:cs="Times New Roman"/>
            <w:u w:val="single"/>
          </w:rPr>
          <w:t>https://oac.cdlib.org/findaid/ark:/13030/c8s185rz/entire_text/</w:t>
        </w:r>
      </w:hyperlink>
      <w:r>
        <w:fldChar w:fldCharType="begin"/>
      </w:r>
      <w:r>
        <w:instrText xml:space="preserve"> HYPERLINK "https://oac.cdlib.org/findaid/ark:/13030/c8s185rz/entire_text/" </w:instrText>
      </w:r>
      <w:r>
        <w:fldChar w:fldCharType="separate"/>
      </w:r>
    </w:p>
    <w:p w:rsidR="0020297F" w:rsidRDefault="00E37AA7">
      <w:pPr>
        <w:rPr>
          <w:rFonts w:ascii="Times New Roman" w:eastAsia="Times New Roman" w:hAnsi="Times New Roman" w:cs="Times New Roman"/>
          <w:sz w:val="24"/>
          <w:szCs w:val="24"/>
        </w:rPr>
      </w:pPr>
      <w:r>
        <w:fldChar w:fldCharType="end"/>
      </w: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War Relocation Authority, a federal government agency, designed the curriculum for most internment camp schools. Undoubtedly, projects like these were meant to encourage nationalist sentiment as well as playing on the common theme of austere living, of roughing it on the frontier, that internment shared with romanticized versions of American mythology.</w:t>
      </w:r>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Education . . . in WWII internment camps both hindered and facilitated assimilation into mainstream American values—encouraging a sense of cultural belonging while simultaneously alienating and dehumanizing them through the political realities of imprisonment.” </w:t>
      </w:r>
    </w:p>
    <w:p w:rsidR="0020297F" w:rsidRDefault="00E37AA7">
      <w:pPr>
        <w:ind w:left="360"/>
        <w:rPr>
          <w:rFonts w:ascii="Times New Roman" w:eastAsia="Times New Roman" w:hAnsi="Times New Roman" w:cs="Times New Roman"/>
        </w:rPr>
      </w:pPr>
      <w:r>
        <w:rPr>
          <w:rFonts w:ascii="Times New Roman" w:eastAsia="Times New Roman" w:hAnsi="Times New Roman" w:cs="Times New Roman"/>
        </w:rPr>
        <w:t xml:space="preserve">Source: “Education.” </w:t>
      </w:r>
      <w:r>
        <w:rPr>
          <w:rFonts w:ascii="Times New Roman" w:eastAsia="Times New Roman" w:hAnsi="Times New Roman" w:cs="Times New Roman"/>
          <w:i/>
        </w:rPr>
        <w:t>The United States in World War II: Historical Debates About America at War</w:t>
      </w:r>
      <w:r>
        <w:rPr>
          <w:rFonts w:ascii="Times New Roman" w:eastAsia="Times New Roman" w:hAnsi="Times New Roman" w:cs="Times New Roman"/>
        </w:rPr>
        <w:t xml:space="preserve">. Oberlin College. Accessed May 22, 2020. </w:t>
      </w:r>
      <w:hyperlink r:id="rId40">
        <w:r>
          <w:rPr>
            <w:rFonts w:ascii="Times New Roman" w:eastAsia="Times New Roman" w:hAnsi="Times New Roman" w:cs="Times New Roman"/>
            <w:color w:val="1155CC"/>
            <w:u w:val="single"/>
          </w:rPr>
          <w:t>http://oberlinlibstaff.com/omeka_hist244/exhibits/show/japanese-internment/education</w:t>
        </w:r>
      </w:hyperlink>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first glance, the pages of the 1944 Résumé yearbook make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Center High School seem like any other high school on the Home Front, rich with student life, activities, victory gardens and dances. In reality, however, the experience of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Center students couldn’t have been more different. The school, located at the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War Relocation Center, was created to educate the children of Japanese American descent who were forced from their homes along the West Coast of the United States and required to live behind barbed wire for the duration of WWII, far from the homes they knew. Located in remote areas of the country, these camps were modeled after military facilities: tar-paper barracks, central latrines and washrooms, mess halls and recreation halls. Guard towers and barbed wire were everyday features of the lives of these Americans. Roughly 120,000 men, women, and children were held without trials, and nearly 70,000 of those evicted were American citizens. Ultimately, not a single Japanese American person was ever convicted of espionage or acts of sabotage against the United States. Despite these children (and many of their teachers) being deprived of their basic rights, what message do school administrators have to these students about their future?” </w:t>
      </w:r>
    </w:p>
    <w:p w:rsidR="0020297F" w:rsidRDefault="00E37AA7">
      <w:pPr>
        <w:ind w:left="360"/>
        <w:rPr>
          <w:rFonts w:ascii="Times New Roman" w:eastAsia="Times New Roman" w:hAnsi="Times New Roman" w:cs="Times New Roman"/>
        </w:rPr>
      </w:pPr>
      <w:r>
        <w:rPr>
          <w:rFonts w:ascii="Times New Roman" w:eastAsia="Times New Roman" w:hAnsi="Times New Roman" w:cs="Times New Roman"/>
        </w:rPr>
        <w:lastRenderedPageBreak/>
        <w:t>Source: “</w:t>
      </w:r>
      <w:proofErr w:type="spellStart"/>
      <w:r>
        <w:rPr>
          <w:rFonts w:ascii="Times New Roman" w:eastAsia="Times New Roman" w:hAnsi="Times New Roman" w:cs="Times New Roman"/>
        </w:rPr>
        <w:t>Rowher</w:t>
      </w:r>
      <w:proofErr w:type="spellEnd"/>
      <w:r>
        <w:rPr>
          <w:rFonts w:ascii="Times New Roman" w:eastAsia="Times New Roman" w:hAnsi="Times New Roman" w:cs="Times New Roman"/>
        </w:rPr>
        <w:t xml:space="preserve"> Center High School.” S</w:t>
      </w:r>
      <w:r>
        <w:rPr>
          <w:rFonts w:ascii="Times New Roman" w:eastAsia="Times New Roman" w:hAnsi="Times New Roman" w:cs="Times New Roman"/>
          <w:i/>
        </w:rPr>
        <w:t xml:space="preserve">ee You Next </w:t>
      </w:r>
      <w:proofErr w:type="gramStart"/>
      <w:r>
        <w:rPr>
          <w:rFonts w:ascii="Times New Roman" w:eastAsia="Times New Roman" w:hAnsi="Times New Roman" w:cs="Times New Roman"/>
          <w:i/>
        </w:rPr>
        <w:t>Year!:</w:t>
      </w:r>
      <w:proofErr w:type="gramEnd"/>
      <w:r>
        <w:rPr>
          <w:rFonts w:ascii="Times New Roman" w:eastAsia="Times New Roman" w:hAnsi="Times New Roman" w:cs="Times New Roman"/>
          <w:i/>
        </w:rPr>
        <w:t xml:space="preserve"> High School Year Books from WWII</w:t>
      </w:r>
      <w:r>
        <w:rPr>
          <w:rFonts w:ascii="Times New Roman" w:eastAsia="Times New Roman" w:hAnsi="Times New Roman" w:cs="Times New Roman"/>
        </w:rPr>
        <w:t xml:space="preserve">. The National WWII Museum. Accessed May 22, 2020. </w:t>
      </w:r>
      <w:r>
        <w:rPr>
          <w:rFonts w:ascii="Times New Roman" w:eastAsia="Times New Roman" w:hAnsi="Times New Roman" w:cs="Times New Roman"/>
        </w:rPr>
        <w:br/>
      </w:r>
      <w:hyperlink r:id="rId41">
        <w:r>
          <w:rPr>
            <w:rFonts w:ascii="Times New Roman" w:eastAsia="Times New Roman" w:hAnsi="Times New Roman" w:cs="Times New Roman"/>
            <w:color w:val="1155CC"/>
            <w:u w:val="single"/>
          </w:rPr>
          <w:t>http://www.ww2yearbooks.org/yearbooks/arkansas-rohwer.php</w:t>
        </w:r>
      </w:hyperlink>
    </w:p>
    <w:p w:rsidR="0020297F" w:rsidRDefault="0020297F">
      <w:pPr>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Vocabulary </w:t>
      </w:r>
    </w:p>
    <w:p w:rsidR="0020297F" w:rsidRDefault="00E37AA7">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Nisei (noun)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child of Japanese immigrants who is born and educated in America and especially in the U.S. </w:t>
      </w:r>
    </w:p>
    <w:p w:rsidR="0020297F" w:rsidRDefault="00E37AA7">
      <w:pPr>
        <w:ind w:left="360"/>
        <w:rPr>
          <w:rFonts w:ascii="Times New Roman" w:eastAsia="Times New Roman" w:hAnsi="Times New Roman" w:cs="Times New Roman"/>
        </w:rPr>
      </w:pPr>
      <w:r>
        <w:rPr>
          <w:rFonts w:ascii="Times New Roman" w:eastAsia="Times New Roman" w:hAnsi="Times New Roman" w:cs="Times New Roman"/>
        </w:rPr>
        <w:t xml:space="preserve">Source: </w:t>
      </w:r>
      <w:hyperlink r:id="rId42">
        <w:r>
          <w:rPr>
            <w:rFonts w:ascii="Times New Roman" w:eastAsia="Times New Roman" w:hAnsi="Times New Roman" w:cs="Times New Roman"/>
            <w:color w:val="1155CC"/>
            <w:u w:val="single"/>
          </w:rPr>
          <w:t xml:space="preserve">Merriam-Webster </w:t>
        </w:r>
      </w:hyperlink>
    </w:p>
    <w:p w:rsidR="0020297F" w:rsidRDefault="0020297F">
      <w:pPr>
        <w:ind w:left="720"/>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i/>
          <w:sz w:val="24"/>
          <w:szCs w:val="24"/>
        </w:rPr>
      </w:pPr>
      <w:proofErr w:type="spellStart"/>
      <w:r>
        <w:rPr>
          <w:rFonts w:ascii="Times New Roman" w:eastAsia="Times New Roman" w:hAnsi="Times New Roman" w:cs="Times New Roman"/>
          <w:i/>
          <w:sz w:val="24"/>
          <w:szCs w:val="24"/>
        </w:rPr>
        <w:t>Issei</w:t>
      </w:r>
      <w:proofErr w:type="spellEnd"/>
      <w:r>
        <w:rPr>
          <w:rFonts w:ascii="Times New Roman" w:eastAsia="Times New Roman" w:hAnsi="Times New Roman" w:cs="Times New Roman"/>
          <w:i/>
          <w:sz w:val="24"/>
          <w:szCs w:val="24"/>
        </w:rPr>
        <w:t xml:space="preserve"> (noun)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a Japanese immigrant especially to the U.S.</w:t>
      </w:r>
    </w:p>
    <w:p w:rsidR="0020297F" w:rsidRDefault="00E37AA7">
      <w:pPr>
        <w:ind w:left="360"/>
        <w:rPr>
          <w:rFonts w:ascii="Times New Roman" w:eastAsia="Times New Roman" w:hAnsi="Times New Roman" w:cs="Times New Roman"/>
        </w:rPr>
      </w:pPr>
      <w:r>
        <w:rPr>
          <w:rFonts w:ascii="Times New Roman" w:eastAsia="Times New Roman" w:hAnsi="Times New Roman" w:cs="Times New Roman"/>
        </w:rPr>
        <w:t xml:space="preserve">Source: </w:t>
      </w:r>
      <w:hyperlink r:id="rId43">
        <w:r>
          <w:rPr>
            <w:rFonts w:ascii="Times New Roman" w:eastAsia="Times New Roman" w:hAnsi="Times New Roman" w:cs="Times New Roman"/>
            <w:color w:val="1155CC"/>
            <w:u w:val="single"/>
          </w:rPr>
          <w:t>Merriam-Webster</w:t>
        </w:r>
      </w:hyperlink>
    </w:p>
    <w:p w:rsidR="0020297F" w:rsidRDefault="0020297F">
      <w:pPr>
        <w:ind w:left="720"/>
        <w:rPr>
          <w:rFonts w:ascii="Times New Roman" w:eastAsia="Times New Roman" w:hAnsi="Times New Roman" w:cs="Times New Roman"/>
          <w:sz w:val="24"/>
          <w:szCs w:val="24"/>
        </w:rPr>
      </w:pPr>
    </w:p>
    <w:p w:rsidR="0020297F" w:rsidRDefault="00E37AA7">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Loyal (adjective)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unswerving in allegiance, faithful to one's lawful sovereign or government</w:t>
      </w:r>
    </w:p>
    <w:p w:rsidR="0020297F" w:rsidRDefault="00E37AA7">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faithful to a private person to whom faithfulness is due: </w:t>
      </w:r>
      <w:r>
        <w:rPr>
          <w:rFonts w:ascii="Times New Roman" w:eastAsia="Times New Roman" w:hAnsi="Times New Roman" w:cs="Times New Roman"/>
          <w:i/>
          <w:sz w:val="24"/>
          <w:szCs w:val="24"/>
        </w:rPr>
        <w:t>a loyal husband</w:t>
      </w:r>
    </w:p>
    <w:p w:rsidR="0020297F" w:rsidRDefault="00E37AA7">
      <w:pPr>
        <w:ind w:left="7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c: faithful to a cause, ideal, custom, institution, or product: </w:t>
      </w:r>
      <w:r>
        <w:rPr>
          <w:rFonts w:ascii="Times New Roman" w:eastAsia="Times New Roman" w:hAnsi="Times New Roman" w:cs="Times New Roman"/>
          <w:i/>
          <w:sz w:val="24"/>
          <w:szCs w:val="24"/>
        </w:rPr>
        <w:t>a loyal churchgoer, loyal to the party of their forebears</w:t>
      </w:r>
    </w:p>
    <w:p w:rsidR="0020297F" w:rsidRDefault="00E37AA7">
      <w:pPr>
        <w:ind w:left="360"/>
        <w:rPr>
          <w:rFonts w:ascii="Times New Roman" w:eastAsia="Times New Roman" w:hAnsi="Times New Roman" w:cs="Times New Roman"/>
        </w:rPr>
      </w:pPr>
      <w:r>
        <w:rPr>
          <w:rFonts w:ascii="Times New Roman" w:eastAsia="Times New Roman" w:hAnsi="Times New Roman" w:cs="Times New Roman"/>
        </w:rPr>
        <w:t xml:space="preserve">Source: </w:t>
      </w:r>
      <w:hyperlink r:id="rId44">
        <w:r>
          <w:rPr>
            <w:rFonts w:ascii="Times New Roman" w:eastAsia="Times New Roman" w:hAnsi="Times New Roman" w:cs="Times New Roman"/>
            <w:color w:val="1155CC"/>
            <w:u w:val="single"/>
          </w:rPr>
          <w:t xml:space="preserve">Merriam-Webster </w:t>
        </w:r>
      </w:hyperlink>
    </w:p>
    <w:p w:rsidR="0020297F" w:rsidRDefault="0020297F">
      <w:pPr>
        <w:ind w:left="1440"/>
        <w:rPr>
          <w:rFonts w:ascii="Times New Roman" w:eastAsia="Times New Roman" w:hAnsi="Times New Roman" w:cs="Times New Roman"/>
          <w:i/>
          <w:sz w:val="24"/>
          <w:szCs w:val="24"/>
        </w:rPr>
      </w:pPr>
    </w:p>
    <w:p w:rsidR="0020297F" w:rsidRDefault="00E37AA7">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Assimilate (verb) </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to absorb into the cultural tradition of a population or group</w:t>
      </w:r>
    </w:p>
    <w:p w:rsidR="0020297F" w:rsidRDefault="00E37AA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to make similar</w:t>
      </w:r>
    </w:p>
    <w:p w:rsidR="0020297F" w:rsidRDefault="00E37AA7">
      <w:pPr>
        <w:ind w:left="360"/>
        <w:rPr>
          <w:rFonts w:ascii="Times New Roman" w:eastAsia="Times New Roman" w:hAnsi="Times New Roman" w:cs="Times New Roman"/>
        </w:rPr>
      </w:pPr>
      <w:r>
        <w:rPr>
          <w:rFonts w:ascii="Times New Roman" w:eastAsia="Times New Roman" w:hAnsi="Times New Roman" w:cs="Times New Roman"/>
        </w:rPr>
        <w:t xml:space="preserve">Source: </w:t>
      </w:r>
      <w:hyperlink r:id="rId45" w:anchor="h1">
        <w:r>
          <w:rPr>
            <w:rFonts w:ascii="Times New Roman" w:eastAsia="Times New Roman" w:hAnsi="Times New Roman" w:cs="Times New Roman"/>
            <w:color w:val="1155CC"/>
            <w:u w:val="single"/>
          </w:rPr>
          <w:t xml:space="preserve">Merriam-Webster </w:t>
        </w:r>
      </w:hyperlink>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Procedure</w:t>
      </w:r>
    </w:p>
    <w:p w:rsidR="0020297F" w:rsidRDefault="00E37AA7">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Begin by introducing Executive Order 9066 along with historical context, if not previously covered. </w:t>
      </w:r>
    </w:p>
    <w:p w:rsidR="0020297F" w:rsidRDefault="00E37AA7">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Executive Order 9066: </w:t>
      </w:r>
      <w:hyperlink r:id="rId46">
        <w:r>
          <w:rPr>
            <w:rFonts w:ascii="Times New Roman" w:eastAsia="Times New Roman" w:hAnsi="Times New Roman" w:cs="Times New Roman"/>
            <w:color w:val="1155CC"/>
            <w:sz w:val="24"/>
            <w:szCs w:val="24"/>
            <w:u w:val="single"/>
          </w:rPr>
          <w:t>Executive Order 9066: The President Authorizes Japanese Relocation</w:t>
        </w:r>
      </w:hyperlink>
    </w:p>
    <w:p w:rsidR="0020297F" w:rsidRDefault="00E37AA7">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View this </w:t>
      </w:r>
      <w:proofErr w:type="spellStart"/>
      <w:r>
        <w:rPr>
          <w:rFonts w:ascii="Times New Roman" w:eastAsia="Times New Roman" w:hAnsi="Times New Roman" w:cs="Times New Roman"/>
          <w:sz w:val="24"/>
          <w:szCs w:val="24"/>
        </w:rPr>
        <w:t>TedEd</w:t>
      </w:r>
      <w:proofErr w:type="spellEnd"/>
      <w:r>
        <w:rPr>
          <w:rFonts w:ascii="Times New Roman" w:eastAsia="Times New Roman" w:hAnsi="Times New Roman" w:cs="Times New Roman"/>
          <w:sz w:val="24"/>
          <w:szCs w:val="24"/>
        </w:rPr>
        <w:t xml:space="preserve"> video with your class about the experience of Aki Kurose:  </w:t>
      </w:r>
      <w:hyperlink r:id="rId47">
        <w:r>
          <w:rPr>
            <w:rFonts w:ascii="Times New Roman" w:eastAsia="Times New Roman" w:hAnsi="Times New Roman" w:cs="Times New Roman"/>
            <w:color w:val="1155CC"/>
            <w:sz w:val="24"/>
            <w:szCs w:val="24"/>
            <w:u w:val="single"/>
          </w:rPr>
          <w:t>https://youtu.be/hI4NoVWq87M</w:t>
        </w:r>
      </w:hyperlink>
      <w:r>
        <w:rPr>
          <w:rFonts w:ascii="Times New Roman" w:eastAsia="Times New Roman" w:hAnsi="Times New Roman" w:cs="Times New Roman"/>
          <w:sz w:val="24"/>
          <w:szCs w:val="24"/>
        </w:rPr>
        <w:t xml:space="preserve"> </w:t>
      </w:r>
    </w:p>
    <w:p w:rsidR="0020297F" w:rsidRDefault="00E37AA7">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Virtually view the </w:t>
      </w:r>
      <w:proofErr w:type="spellStart"/>
      <w:r>
        <w:rPr>
          <w:rFonts w:ascii="Times New Roman" w:eastAsia="Times New Roman" w:hAnsi="Times New Roman" w:cs="Times New Roman"/>
          <w:sz w:val="24"/>
          <w:szCs w:val="24"/>
        </w:rPr>
        <w:t>Rowher</w:t>
      </w:r>
      <w:proofErr w:type="spellEnd"/>
      <w:r>
        <w:rPr>
          <w:rFonts w:ascii="Times New Roman" w:eastAsia="Times New Roman" w:hAnsi="Times New Roman" w:cs="Times New Roman"/>
          <w:sz w:val="24"/>
          <w:szCs w:val="24"/>
        </w:rPr>
        <w:t xml:space="preserve"> Center High School Yearbook; while viewing, ask students to read the comments and labels. Have students record any comments that are notable or out of the ordinary.</w:t>
      </w:r>
    </w:p>
    <w:p w:rsidR="0020297F" w:rsidRDefault="005D22D8">
      <w:pPr>
        <w:ind w:left="720"/>
        <w:rPr>
          <w:rFonts w:ascii="Times New Roman" w:eastAsia="Times New Roman" w:hAnsi="Times New Roman" w:cs="Times New Roman"/>
          <w:sz w:val="24"/>
          <w:szCs w:val="24"/>
        </w:rPr>
      </w:pPr>
      <w:hyperlink r:id="rId48">
        <w:r w:rsidR="00E37AA7">
          <w:rPr>
            <w:rFonts w:ascii="Times New Roman" w:eastAsia="Times New Roman" w:hAnsi="Times New Roman" w:cs="Times New Roman"/>
            <w:color w:val="1155CC"/>
            <w:sz w:val="24"/>
            <w:szCs w:val="24"/>
            <w:u w:val="single"/>
          </w:rPr>
          <w:t>http://www.ww2yearbooks.org/yearbooks/arkansas-rohwer.php</w:t>
        </w:r>
      </w:hyperlink>
    </w:p>
    <w:p w:rsidR="0020297F" w:rsidRDefault="00E37AA7">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 students to consider what daily life looked like in an incarceration camp; what things would have been prohibited that would affect a normal life? Have students refer to the yearbook and video in their responses. </w:t>
      </w:r>
    </w:p>
    <w:p w:rsidR="0020297F" w:rsidRDefault="00E37AA7">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 to share in groups or complete a journal prompt. </w:t>
      </w:r>
    </w:p>
    <w:p w:rsidR="0020297F" w:rsidRDefault="00E37AA7">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Option to show “U.S. Propaganda Film Clip of ‘Normal’ Life in WWII Japanese Incarceration Camps”: </w:t>
      </w:r>
      <w:hyperlink r:id="rId49">
        <w:r>
          <w:rPr>
            <w:rFonts w:ascii="Times New Roman" w:eastAsia="Times New Roman" w:hAnsi="Times New Roman" w:cs="Times New Roman"/>
            <w:color w:val="1155CC"/>
            <w:sz w:val="24"/>
            <w:szCs w:val="24"/>
            <w:u w:val="single"/>
          </w:rPr>
          <w:t>https://www.history.com/news/japanese-american-internment-camps-wwii</w:t>
        </w:r>
      </w:hyperlink>
    </w:p>
    <w:p w:rsidR="0020297F" w:rsidRDefault="00E37AA7">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Discuss the treatment of prisoners in the incarceration camp. Lead a class discussion on student comments from the prior step. Introduce the definition of “loyalty” from Merriam-Webster and the guiding questions. </w:t>
      </w:r>
    </w:p>
    <w:p w:rsidR="0020297F" w:rsidRDefault="00E37AA7">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 students to consider loyalty in the time of WWII and Japanese American incarceration, as many nisei and </w:t>
      </w:r>
      <w:proofErr w:type="spellStart"/>
      <w:r>
        <w:rPr>
          <w:rFonts w:ascii="Times New Roman" w:eastAsia="Times New Roman" w:hAnsi="Times New Roman" w:cs="Times New Roman"/>
          <w:sz w:val="24"/>
          <w:szCs w:val="24"/>
        </w:rPr>
        <w:t>issei</w:t>
      </w:r>
      <w:proofErr w:type="spellEnd"/>
      <w:r>
        <w:rPr>
          <w:rFonts w:ascii="Times New Roman" w:eastAsia="Times New Roman" w:hAnsi="Times New Roman" w:cs="Times New Roman"/>
          <w:sz w:val="24"/>
          <w:szCs w:val="24"/>
        </w:rPr>
        <w:t xml:space="preserve"> were feared to be spies for the Axis powers and considered “public dangers.” Why did the United States feel </w:t>
      </w:r>
      <w:proofErr w:type="gramStart"/>
      <w:r>
        <w:rPr>
          <w:rFonts w:ascii="Times New Roman" w:eastAsia="Times New Roman" w:hAnsi="Times New Roman" w:cs="Times New Roman"/>
          <w:sz w:val="24"/>
          <w:szCs w:val="24"/>
        </w:rPr>
        <w:t>the  need</w:t>
      </w:r>
      <w:proofErr w:type="gramEnd"/>
      <w:r>
        <w:rPr>
          <w:rFonts w:ascii="Times New Roman" w:eastAsia="Times New Roman" w:hAnsi="Times New Roman" w:cs="Times New Roman"/>
          <w:sz w:val="24"/>
          <w:szCs w:val="24"/>
        </w:rPr>
        <w:t xml:space="preserve"> to ensure loyalty? How can loyalty be determined? Do you have to agree with the government to be loyal? Does a Japanese American have to give up their cultural connections to be loyal? </w:t>
      </w:r>
    </w:p>
    <w:p w:rsidR="0020297F" w:rsidRDefault="00E37AA7">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highlight w:val="white"/>
        </w:rPr>
        <w:t xml:space="preserve">View the Loyalty Questionnaire. Explain that “Refusal to complete the questionnaire, qualified answers, or ‘no’ answers to a question about serving in the armed forces (number 27) and for swearing allegiance to the Japanese emperor/foreign governments (number 28) were treated as evidence of disloyalty.” </w:t>
      </w:r>
    </w:p>
    <w:p w:rsidR="0020297F" w:rsidRDefault="00E37AA7">
      <w:pPr>
        <w:ind w:left="1080"/>
        <w:rPr>
          <w:rFonts w:ascii="Times New Roman" w:eastAsia="Times New Roman" w:hAnsi="Times New Roman" w:cs="Times New Roman"/>
          <w:color w:val="231F20"/>
          <w:highlight w:val="white"/>
        </w:rPr>
      </w:pPr>
      <w:r>
        <w:rPr>
          <w:rFonts w:ascii="Times New Roman" w:eastAsia="Times New Roman" w:hAnsi="Times New Roman" w:cs="Times New Roman"/>
          <w:color w:val="231F20"/>
          <w:highlight w:val="white"/>
        </w:rPr>
        <w:t xml:space="preserve">Source: Burns, Maureen, Nicole Gilbertson, and Gregory Williams. “Japanese Internment Camps during WWII.” </w:t>
      </w:r>
      <w:proofErr w:type="spellStart"/>
      <w:r>
        <w:rPr>
          <w:rFonts w:ascii="Times New Roman" w:eastAsia="Times New Roman" w:hAnsi="Times New Roman" w:cs="Times New Roman"/>
          <w:color w:val="231F20"/>
          <w:highlight w:val="white"/>
        </w:rPr>
        <w:t>EDSITEment</w:t>
      </w:r>
      <w:proofErr w:type="spellEnd"/>
      <w:r>
        <w:rPr>
          <w:rFonts w:ascii="Times New Roman" w:eastAsia="Times New Roman" w:hAnsi="Times New Roman" w:cs="Times New Roman"/>
          <w:color w:val="231F20"/>
          <w:highlight w:val="white"/>
        </w:rPr>
        <w:t xml:space="preserve">! </w:t>
      </w:r>
      <w:r>
        <w:rPr>
          <w:rFonts w:ascii="Times New Roman" w:eastAsia="Times New Roman" w:hAnsi="Times New Roman" w:cs="Times New Roman"/>
          <w:i/>
          <w:color w:val="231F20"/>
          <w:highlight w:val="white"/>
        </w:rPr>
        <w:t>NEH.</w:t>
      </w:r>
      <w:r>
        <w:rPr>
          <w:rFonts w:ascii="Times New Roman" w:eastAsia="Times New Roman" w:hAnsi="Times New Roman" w:cs="Times New Roman"/>
          <w:color w:val="231F20"/>
          <w:highlight w:val="white"/>
        </w:rPr>
        <w:t xml:space="preserve"> Accessed May 22, 2020. </w:t>
      </w:r>
      <w:hyperlink r:id="rId50">
        <w:r>
          <w:rPr>
            <w:rFonts w:ascii="Times New Roman" w:eastAsia="Times New Roman" w:hAnsi="Times New Roman" w:cs="Times New Roman"/>
            <w:color w:val="1155CC"/>
            <w:highlight w:val="white"/>
            <w:u w:val="single"/>
          </w:rPr>
          <w:t>https://edsitement.neh.gov/lesson-plans/japanese-american-internment-camps-during-wwii</w:t>
        </w:r>
      </w:hyperlink>
      <w:r>
        <w:fldChar w:fldCharType="begin"/>
      </w:r>
      <w:r>
        <w:instrText xml:space="preserve"> HYPERLINK "https://edsitement.neh.gov/lesson-plans/japanese-american-internment-camps-during-wwii" </w:instrText>
      </w:r>
      <w:r>
        <w:fldChar w:fldCharType="separate"/>
      </w:r>
    </w:p>
    <w:p w:rsidR="0020297F" w:rsidRDefault="00E37AA7">
      <w:pPr>
        <w:numPr>
          <w:ilvl w:val="0"/>
          <w:numId w:val="12"/>
        </w:numPr>
        <w:rPr>
          <w:rFonts w:ascii="Times New Roman" w:eastAsia="Times New Roman" w:hAnsi="Times New Roman" w:cs="Times New Roman"/>
          <w:sz w:val="24"/>
          <w:szCs w:val="24"/>
        </w:rPr>
      </w:pPr>
      <w:r>
        <w:fldChar w:fldCharType="end"/>
      </w:r>
      <w:r>
        <w:rPr>
          <w:rFonts w:ascii="Times New Roman" w:eastAsia="Times New Roman" w:hAnsi="Times New Roman" w:cs="Times New Roman"/>
          <w:sz w:val="24"/>
          <w:szCs w:val="24"/>
        </w:rPr>
        <w:t xml:space="preserve">Have students in groups discuss the ways that loyalty was enforced and upheld; invite students to consider what mechanism the United States government used to assimilate Japanese Americans and remove their connections from Japan. </w:t>
      </w:r>
    </w:p>
    <w:p w:rsidR="0020297F" w:rsidRDefault="00E37AA7">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Conclude with a class discussion, group poster board projects, or an extension option below. </w:t>
      </w:r>
    </w:p>
    <w:p w:rsidR="0020297F" w:rsidRDefault="00E37AA7">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Poster Board </w:t>
      </w:r>
    </w:p>
    <w:p w:rsidR="0020297F" w:rsidRDefault="00E37AA7">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visual organizer including content from the sources in the lesson plan. Students should include what Executive Order 9066 was and how it affected Japanese Americans.</w:t>
      </w:r>
    </w:p>
    <w:p w:rsidR="0020297F" w:rsidRDefault="0020297F">
      <w:pPr>
        <w:rPr>
          <w:rFonts w:ascii="Times New Roman" w:eastAsia="Times New Roman" w:hAnsi="Times New Roman" w:cs="Times New Roman"/>
          <w:b/>
          <w:sz w:val="24"/>
          <w:szCs w:val="24"/>
        </w:rPr>
      </w:pPr>
    </w:p>
    <w:p w:rsidR="0020297F" w:rsidRDefault="00E37AA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Extensions </w:t>
      </w:r>
    </w:p>
    <w:p w:rsidR="0020297F" w:rsidRDefault="00E37AA7">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first learned to weave during her incarceration at </w:t>
      </w:r>
      <w:proofErr w:type="spellStart"/>
      <w:r>
        <w:rPr>
          <w:rFonts w:ascii="Times New Roman" w:eastAsia="Times New Roman" w:hAnsi="Times New Roman" w:cs="Times New Roman"/>
          <w:sz w:val="24"/>
          <w:szCs w:val="24"/>
        </w:rPr>
        <w:t>Rowher</w:t>
      </w:r>
      <w:proofErr w:type="spellEnd"/>
      <w:r>
        <w:rPr>
          <w:rFonts w:ascii="Times New Roman" w:eastAsia="Times New Roman" w:hAnsi="Times New Roman" w:cs="Times New Roman"/>
          <w:sz w:val="24"/>
          <w:szCs w:val="24"/>
        </w:rPr>
        <w:t xml:space="preserve">, through her volunteer work weaving camouflage nets (Varner 2016). Other artists such as Chiura Obata, Kay </w:t>
      </w:r>
      <w:proofErr w:type="spellStart"/>
      <w:r>
        <w:rPr>
          <w:rFonts w:ascii="Times New Roman" w:eastAsia="Times New Roman" w:hAnsi="Times New Roman" w:cs="Times New Roman"/>
          <w:sz w:val="24"/>
          <w:szCs w:val="24"/>
        </w:rPr>
        <w:t>Sekimachi</w:t>
      </w:r>
      <w:proofErr w:type="spellEnd"/>
      <w:r>
        <w:rPr>
          <w:rFonts w:ascii="Times New Roman" w:eastAsia="Times New Roman" w:hAnsi="Times New Roman" w:cs="Times New Roman"/>
          <w:sz w:val="24"/>
          <w:szCs w:val="24"/>
        </w:rPr>
        <w:t xml:space="preserve">, and Arthur Okamura were also incarcerated during WWII and found solace through creating or teaching art. Have students explore the artwork made by Japanese American prisoners in the incarceration camps. Here are a few places to start: </w:t>
      </w:r>
    </w:p>
    <w:p w:rsidR="0020297F" w:rsidRDefault="00E37AA7">
      <w:pPr>
        <w:numPr>
          <w:ilvl w:val="0"/>
          <w:numId w:val="6"/>
        </w:numPr>
        <w:ind w:left="1080"/>
        <w:rPr>
          <w:rFonts w:ascii="Times New Roman" w:eastAsia="Times New Roman" w:hAnsi="Times New Roman" w:cs="Times New Roman"/>
          <w:sz w:val="24"/>
          <w:szCs w:val="24"/>
        </w:rPr>
      </w:pPr>
      <w:r>
        <w:rPr>
          <w:rFonts w:ascii="Times New Roman" w:eastAsia="Times New Roman" w:hAnsi="Times New Roman" w:cs="Times New Roman"/>
          <w:sz w:val="24"/>
          <w:szCs w:val="24"/>
        </w:rPr>
        <w:t>Video: “</w:t>
      </w:r>
      <w:hyperlink r:id="rId51">
        <w:r>
          <w:rPr>
            <w:rFonts w:ascii="Times New Roman" w:eastAsia="Times New Roman" w:hAnsi="Times New Roman" w:cs="Times New Roman"/>
            <w:color w:val="1155CC"/>
            <w:sz w:val="24"/>
            <w:szCs w:val="24"/>
            <w:u w:val="single"/>
          </w:rPr>
          <w:t xml:space="preserve">The Art of </w:t>
        </w:r>
        <w:proofErr w:type="spellStart"/>
        <w:r>
          <w:rPr>
            <w:rFonts w:ascii="Times New Roman" w:eastAsia="Times New Roman" w:hAnsi="Times New Roman" w:cs="Times New Roman"/>
            <w:color w:val="1155CC"/>
            <w:sz w:val="24"/>
            <w:szCs w:val="24"/>
            <w:u w:val="single"/>
          </w:rPr>
          <w:t>Gaman</w:t>
        </w:r>
        <w:proofErr w:type="spellEnd"/>
        <w:r>
          <w:rPr>
            <w:rFonts w:ascii="Times New Roman" w:eastAsia="Times New Roman" w:hAnsi="Times New Roman" w:cs="Times New Roman"/>
            <w:color w:val="1155CC"/>
            <w:sz w:val="24"/>
            <w:szCs w:val="24"/>
            <w:u w:val="single"/>
          </w:rPr>
          <w:t>: Arts and Crafts from the Japanese American Internment Camps</w:t>
        </w:r>
      </w:hyperlink>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Smithsonian Magazine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YouTube </w:t>
      </w:r>
      <w:r>
        <w:rPr>
          <w:rFonts w:ascii="Times New Roman" w:eastAsia="Times New Roman" w:hAnsi="Times New Roman" w:cs="Times New Roman"/>
          <w:sz w:val="24"/>
          <w:szCs w:val="24"/>
        </w:rPr>
        <w:t>video. Mar. 17, 2010.</w:t>
      </w:r>
    </w:p>
    <w:p w:rsidR="0020297F" w:rsidRDefault="00E37AA7">
      <w:pPr>
        <w:numPr>
          <w:ilvl w:val="0"/>
          <w:numId w:val="6"/>
        </w:numPr>
        <w:ind w:left="10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Stamberg</w:t>
      </w:r>
      <w:proofErr w:type="spellEnd"/>
      <w:r>
        <w:rPr>
          <w:rFonts w:ascii="Times New Roman" w:eastAsia="Times New Roman" w:hAnsi="Times New Roman" w:cs="Times New Roman"/>
          <w:sz w:val="24"/>
          <w:szCs w:val="24"/>
        </w:rPr>
        <w:t xml:space="preserve">, Susan. “The Creative Art of Coping in Japanese Internment.” </w:t>
      </w:r>
      <w:r>
        <w:rPr>
          <w:rFonts w:ascii="Times New Roman" w:eastAsia="Times New Roman" w:hAnsi="Times New Roman" w:cs="Times New Roman"/>
          <w:i/>
          <w:sz w:val="24"/>
          <w:szCs w:val="24"/>
        </w:rPr>
        <w:t xml:space="preserve">NPR. </w:t>
      </w:r>
      <w:r>
        <w:rPr>
          <w:rFonts w:ascii="Times New Roman" w:eastAsia="Times New Roman" w:hAnsi="Times New Roman" w:cs="Times New Roman"/>
          <w:sz w:val="24"/>
          <w:szCs w:val="24"/>
        </w:rPr>
        <w:t xml:space="preserve">May </w:t>
      </w:r>
      <w:proofErr w:type="gramStart"/>
      <w:r>
        <w:rPr>
          <w:rFonts w:ascii="Times New Roman" w:eastAsia="Times New Roman" w:hAnsi="Times New Roman" w:cs="Times New Roman"/>
          <w:sz w:val="24"/>
          <w:szCs w:val="24"/>
        </w:rPr>
        <w:t>12,  2010</w:t>
      </w:r>
      <w:proofErr w:type="gramEnd"/>
      <w:r>
        <w:rPr>
          <w:rFonts w:ascii="Times New Roman" w:eastAsia="Times New Roman" w:hAnsi="Times New Roman" w:cs="Times New Roman"/>
          <w:sz w:val="24"/>
          <w:szCs w:val="24"/>
        </w:rPr>
        <w:t xml:space="preserve">. </w:t>
      </w:r>
      <w:hyperlink r:id="rId52">
        <w:r>
          <w:rPr>
            <w:rFonts w:ascii="Times New Roman" w:eastAsia="Times New Roman" w:hAnsi="Times New Roman" w:cs="Times New Roman"/>
            <w:color w:val="1155CC"/>
            <w:sz w:val="24"/>
            <w:szCs w:val="24"/>
            <w:u w:val="single"/>
          </w:rPr>
          <w:t>https://www.npr.org/templates/story/story.php?storyId=126557553</w:t>
        </w:r>
      </w:hyperlink>
      <w:r>
        <w:fldChar w:fldCharType="begin"/>
      </w:r>
      <w:r>
        <w:instrText xml:space="preserve"> HYPERLINK "https://www.npr.org/templates/story/story.php?storyId=126557553" </w:instrText>
      </w:r>
      <w:r>
        <w:fldChar w:fldCharType="separate"/>
      </w:r>
    </w:p>
    <w:p w:rsidR="0020297F" w:rsidRDefault="00E37AA7">
      <w:pPr>
        <w:numPr>
          <w:ilvl w:val="0"/>
          <w:numId w:val="6"/>
        </w:numPr>
        <w:ind w:left="1080" w:right="-270"/>
        <w:rPr>
          <w:rFonts w:ascii="Times New Roman" w:eastAsia="Times New Roman" w:hAnsi="Times New Roman" w:cs="Times New Roman"/>
          <w:sz w:val="24"/>
          <w:szCs w:val="24"/>
        </w:rPr>
      </w:pPr>
      <w:r>
        <w:lastRenderedPageBreak/>
        <w:fldChar w:fldCharType="end"/>
      </w:r>
      <w:r>
        <w:rPr>
          <w:rFonts w:ascii="Times New Roman" w:eastAsia="Times New Roman" w:hAnsi="Times New Roman" w:cs="Times New Roman"/>
          <w:sz w:val="24"/>
          <w:szCs w:val="24"/>
        </w:rPr>
        <w:t xml:space="preserve">“Artistic Expression.” </w:t>
      </w:r>
      <w:r>
        <w:rPr>
          <w:rFonts w:ascii="Times New Roman" w:eastAsia="Times New Roman" w:hAnsi="Times New Roman" w:cs="Times New Roman"/>
          <w:i/>
          <w:sz w:val="24"/>
          <w:szCs w:val="24"/>
        </w:rPr>
        <w:t xml:space="preserve">The United States in World War II: Historical Debates about America at War. </w:t>
      </w:r>
      <w:r>
        <w:rPr>
          <w:rFonts w:ascii="Times New Roman" w:eastAsia="Times New Roman" w:hAnsi="Times New Roman" w:cs="Times New Roman"/>
          <w:sz w:val="24"/>
          <w:szCs w:val="24"/>
        </w:rPr>
        <w:t xml:space="preserve">Oberlin College History 244 Virtual Exhibition. Accessed May 22, 2020. </w:t>
      </w:r>
      <w:hyperlink r:id="rId53">
        <w:r>
          <w:rPr>
            <w:rFonts w:ascii="Times New Roman" w:eastAsia="Times New Roman" w:hAnsi="Times New Roman" w:cs="Times New Roman"/>
            <w:color w:val="1155CC"/>
            <w:sz w:val="24"/>
            <w:szCs w:val="24"/>
            <w:u w:val="single"/>
          </w:rPr>
          <w:t>http://oberlinlibstaff.com/omeka_hist244/exhibits/show/japanese-internment/arts</w:t>
        </w:r>
      </w:hyperlink>
      <w:r>
        <w:fldChar w:fldCharType="begin"/>
      </w:r>
      <w:r>
        <w:instrText xml:space="preserve"> HYPERLINK "http://oberlinlibstaff.com/omeka_hist244/exhibits/show/japanese-internment/arts" </w:instrText>
      </w:r>
      <w:r>
        <w:fldChar w:fldCharType="separate"/>
      </w:r>
    </w:p>
    <w:p w:rsidR="0020297F" w:rsidRDefault="00E37AA7">
      <w:pPr>
        <w:numPr>
          <w:ilvl w:val="0"/>
          <w:numId w:val="6"/>
        </w:numPr>
        <w:ind w:left="1080"/>
        <w:rPr>
          <w:rFonts w:ascii="Times New Roman" w:eastAsia="Times New Roman" w:hAnsi="Times New Roman" w:cs="Times New Roman"/>
          <w:sz w:val="24"/>
          <w:szCs w:val="24"/>
        </w:rPr>
      </w:pPr>
      <w:r>
        <w:fldChar w:fldCharType="end"/>
      </w:r>
      <w:proofErr w:type="spellStart"/>
      <w:r>
        <w:rPr>
          <w:rFonts w:ascii="Times New Roman" w:eastAsia="Times New Roman" w:hAnsi="Times New Roman" w:cs="Times New Roman"/>
          <w:sz w:val="24"/>
          <w:szCs w:val="24"/>
        </w:rPr>
        <w:t>Ahn</w:t>
      </w:r>
      <w:proofErr w:type="spellEnd"/>
      <w:r>
        <w:rPr>
          <w:rFonts w:ascii="Times New Roman" w:eastAsia="Times New Roman" w:hAnsi="Times New Roman" w:cs="Times New Roman"/>
          <w:sz w:val="24"/>
          <w:szCs w:val="24"/>
        </w:rPr>
        <w:t xml:space="preserve">, Abe. “Years After Controversial Sale, Artworks from Japanese Internment Camps Go on View.” </w:t>
      </w:r>
      <w:r>
        <w:rPr>
          <w:rFonts w:ascii="Times New Roman" w:eastAsia="Times New Roman" w:hAnsi="Times New Roman" w:cs="Times New Roman"/>
          <w:i/>
          <w:sz w:val="24"/>
          <w:szCs w:val="24"/>
        </w:rPr>
        <w:t>Hyperallergic</w:t>
      </w:r>
      <w:r>
        <w:rPr>
          <w:rFonts w:ascii="Times New Roman" w:eastAsia="Times New Roman" w:hAnsi="Times New Roman" w:cs="Times New Roman"/>
          <w:sz w:val="24"/>
          <w:szCs w:val="24"/>
        </w:rPr>
        <w:t xml:space="preserve">. Feb. </w:t>
      </w:r>
      <w:proofErr w:type="gramStart"/>
      <w:r>
        <w:rPr>
          <w:rFonts w:ascii="Times New Roman" w:eastAsia="Times New Roman" w:hAnsi="Times New Roman" w:cs="Times New Roman"/>
          <w:sz w:val="24"/>
          <w:szCs w:val="24"/>
        </w:rPr>
        <w:t>21,  2018</w:t>
      </w:r>
      <w:proofErr w:type="gramEnd"/>
      <w:r>
        <w:rPr>
          <w:rFonts w:ascii="Times New Roman" w:eastAsia="Times New Roman" w:hAnsi="Times New Roman" w:cs="Times New Roman"/>
          <w:sz w:val="24"/>
          <w:szCs w:val="24"/>
        </w:rPr>
        <w:t xml:space="preserve">. </w:t>
      </w:r>
      <w:hyperlink r:id="rId54">
        <w:r>
          <w:rPr>
            <w:rFonts w:ascii="Times New Roman" w:eastAsia="Times New Roman" w:hAnsi="Times New Roman" w:cs="Times New Roman"/>
            <w:color w:val="1155CC"/>
            <w:sz w:val="24"/>
            <w:szCs w:val="24"/>
            <w:u w:val="single"/>
          </w:rPr>
          <w:t>https://hyperallergic.com/427975/contested-histories-japanese-american-national-museum/</w:t>
        </w:r>
      </w:hyperlink>
      <w:r>
        <w:fldChar w:fldCharType="begin"/>
      </w:r>
      <w:r>
        <w:instrText xml:space="preserve"> HYPERLINK "https://hyperallergic.com/427975/contested-histories-japanese-american-national-museum/" </w:instrText>
      </w:r>
      <w:r>
        <w:fldChar w:fldCharType="separate"/>
      </w:r>
    </w:p>
    <w:p w:rsidR="0020297F" w:rsidRDefault="00E37AA7">
      <w:pPr>
        <w:ind w:left="720" w:right="90"/>
        <w:rPr>
          <w:rFonts w:ascii="Times New Roman" w:eastAsia="Times New Roman" w:hAnsi="Times New Roman" w:cs="Times New Roman"/>
          <w:sz w:val="24"/>
          <w:szCs w:val="24"/>
        </w:rPr>
      </w:pPr>
      <w:r>
        <w:fldChar w:fldCharType="end"/>
      </w:r>
      <w:r>
        <w:rPr>
          <w:rFonts w:ascii="Times New Roman" w:eastAsia="Times New Roman" w:hAnsi="Times New Roman" w:cs="Times New Roman"/>
          <w:sz w:val="24"/>
          <w:szCs w:val="24"/>
        </w:rPr>
        <w:t>Discuss: What can you learn about the Japanese American prisoners from looking at their artwork?</w:t>
      </w:r>
    </w:p>
    <w:p w:rsidR="0020297F" w:rsidRDefault="00E37AA7">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Include a discussion and writing assignment pertaining to the First, Fourth, and Fifth Amendments to the Constitution. Direct students to analyze how Japanese American rights were violated, and what legal considerations led to the rulings of </w:t>
      </w:r>
      <w:r>
        <w:rPr>
          <w:rFonts w:ascii="Times New Roman" w:eastAsia="Times New Roman" w:hAnsi="Times New Roman" w:cs="Times New Roman"/>
          <w:i/>
          <w:sz w:val="24"/>
          <w:szCs w:val="24"/>
        </w:rPr>
        <w:t xml:space="preserve">Korematsu v. United States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Endo v. the United States.</w:t>
      </w:r>
    </w:p>
    <w:p w:rsidR="0020297F" w:rsidRDefault="00E37AA7">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Dramatic presentations: Divide students into groups and instruct them to complete a short dialogue discussing life in incarceration camps. Further instructions can be found at  </w:t>
      </w:r>
      <w:hyperlink r:id="rId55">
        <w:r>
          <w:rPr>
            <w:rFonts w:ascii="Times New Roman" w:eastAsia="Times New Roman" w:hAnsi="Times New Roman" w:cs="Times New Roman"/>
            <w:color w:val="1155CC"/>
            <w:sz w:val="24"/>
            <w:szCs w:val="24"/>
            <w:u w:val="single"/>
          </w:rPr>
          <w:t>Japanese-American Internment During World War II</w:t>
        </w:r>
      </w:hyperlink>
      <w:r>
        <w:fldChar w:fldCharType="begin"/>
      </w:r>
      <w:r>
        <w:instrText xml:space="preserve"> HYPERLINK "https://www.archives.gov/education/lessons/japanese-relocation/activities.html" </w:instrText>
      </w:r>
      <w:r>
        <w:fldChar w:fldCharType="separate"/>
      </w:r>
    </w:p>
    <w:p w:rsidR="0020297F" w:rsidRDefault="00E37AA7">
      <w:pPr>
        <w:rPr>
          <w:rFonts w:ascii="Times New Roman" w:eastAsia="Times New Roman" w:hAnsi="Times New Roman" w:cs="Times New Roman"/>
          <w:sz w:val="24"/>
          <w:szCs w:val="24"/>
        </w:rPr>
      </w:pPr>
      <w:r>
        <w:fldChar w:fldCharType="end"/>
      </w:r>
    </w:p>
    <w:p w:rsidR="0020297F" w:rsidRDefault="00E37AA7">
      <w:pPr>
        <w:spacing w:after="1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Further Resources </w:t>
      </w:r>
    </w:p>
    <w:p w:rsidR="0020297F" w:rsidRDefault="00E37AA7">
      <w:pPr>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California State University. </w:t>
      </w:r>
      <w:r>
        <w:rPr>
          <w:rFonts w:ascii="Times New Roman" w:eastAsia="Times New Roman" w:hAnsi="Times New Roman" w:cs="Times New Roman"/>
          <w:i/>
          <w:sz w:val="24"/>
          <w:szCs w:val="24"/>
        </w:rPr>
        <w:t xml:space="preserve">CSU Japanese American Digitization Project. </w:t>
      </w:r>
      <w:r>
        <w:rPr>
          <w:rFonts w:ascii="Times New Roman" w:eastAsia="Times New Roman" w:hAnsi="Times New Roman" w:cs="Times New Roman"/>
          <w:sz w:val="24"/>
          <w:szCs w:val="24"/>
        </w:rPr>
        <w:t xml:space="preserve">Accessed May 22, 2020. </w:t>
      </w:r>
    </w:p>
    <w:p w:rsidR="0020297F" w:rsidRDefault="005D22D8">
      <w:pPr>
        <w:ind w:left="360"/>
        <w:rPr>
          <w:rFonts w:ascii="Times New Roman" w:eastAsia="Times New Roman" w:hAnsi="Times New Roman" w:cs="Times New Roman"/>
          <w:sz w:val="24"/>
          <w:szCs w:val="24"/>
        </w:rPr>
      </w:pPr>
      <w:hyperlink r:id="rId56">
        <w:r w:rsidR="00E37AA7">
          <w:rPr>
            <w:rFonts w:ascii="Times New Roman" w:eastAsia="Times New Roman" w:hAnsi="Times New Roman" w:cs="Times New Roman"/>
            <w:color w:val="1155CC"/>
            <w:sz w:val="24"/>
            <w:szCs w:val="24"/>
            <w:u w:val="single"/>
          </w:rPr>
          <w:t>https://scalar.usc.edu/works/csujad-exhibit/index</w:t>
        </w:r>
      </w:hyperlink>
    </w:p>
    <w:p w:rsidR="0020297F" w:rsidRDefault="0020297F">
      <w:pPr>
        <w:rPr>
          <w:rFonts w:ascii="Times New Roman" w:eastAsia="Times New Roman" w:hAnsi="Times New Roman" w:cs="Times New Roman"/>
          <w:sz w:val="24"/>
          <w:szCs w:val="24"/>
        </w:rPr>
      </w:pPr>
    </w:p>
    <w:p w:rsidR="0020297F" w:rsidRDefault="00E37AA7">
      <w:pPr>
        <w:ind w:left="360" w:hanging="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“Education.” </w:t>
      </w:r>
      <w:r>
        <w:rPr>
          <w:rFonts w:ascii="Times New Roman" w:eastAsia="Times New Roman" w:hAnsi="Times New Roman" w:cs="Times New Roman"/>
          <w:i/>
          <w:sz w:val="24"/>
          <w:szCs w:val="24"/>
        </w:rPr>
        <w:t>The United States in World War II: Historical Debates about America at War</w:t>
      </w:r>
      <w:r>
        <w:rPr>
          <w:rFonts w:ascii="Times New Roman" w:eastAsia="Times New Roman" w:hAnsi="Times New Roman" w:cs="Times New Roman"/>
          <w:sz w:val="24"/>
          <w:szCs w:val="24"/>
        </w:rPr>
        <w:t>. Oberlin College.</w:t>
      </w:r>
      <w:r>
        <w:rPr>
          <w:rFonts w:ascii="Times New Roman" w:eastAsia="Times New Roman" w:hAnsi="Times New Roman" w:cs="Times New Roman"/>
          <w:sz w:val="24"/>
          <w:szCs w:val="24"/>
        </w:rPr>
        <w:br/>
      </w:r>
      <w:hyperlink r:id="rId57">
        <w:r>
          <w:rPr>
            <w:rFonts w:ascii="Times New Roman" w:eastAsia="Times New Roman" w:hAnsi="Times New Roman" w:cs="Times New Roman"/>
            <w:color w:val="1155CC"/>
            <w:sz w:val="24"/>
            <w:szCs w:val="24"/>
            <w:u w:val="single"/>
          </w:rPr>
          <w:t>http://oberlinlibstaff.com/omeka_hist244/exhibits/show/japanese-internment/education</w:t>
        </w:r>
      </w:hyperlink>
    </w:p>
    <w:p w:rsidR="0020297F" w:rsidRDefault="0020297F">
      <w:pPr>
        <w:rPr>
          <w:rFonts w:ascii="Times New Roman" w:eastAsia="Times New Roman" w:hAnsi="Times New Roman" w:cs="Times New Roman"/>
          <w:sz w:val="24"/>
          <w:szCs w:val="24"/>
        </w:rPr>
      </w:pPr>
    </w:p>
    <w:p w:rsidR="0020297F" w:rsidRDefault="00E37AA7">
      <w:pPr>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Guise, Kim. “High School Life at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War Relocation Center.” </w:t>
      </w:r>
      <w:r>
        <w:rPr>
          <w:rFonts w:ascii="Times New Roman" w:eastAsia="Times New Roman" w:hAnsi="Times New Roman" w:cs="Times New Roman"/>
          <w:i/>
          <w:sz w:val="24"/>
          <w:szCs w:val="24"/>
        </w:rPr>
        <w:t xml:space="preserve">From the Collection. </w:t>
      </w:r>
      <w:r>
        <w:rPr>
          <w:rFonts w:ascii="Times New Roman" w:eastAsia="Times New Roman" w:hAnsi="Times New Roman" w:cs="Times New Roman"/>
          <w:sz w:val="24"/>
          <w:szCs w:val="24"/>
        </w:rPr>
        <w:t>The National World War II Museum. Accessed May 22, 2020.</w:t>
      </w:r>
    </w:p>
    <w:p w:rsidR="0020297F" w:rsidRDefault="005D22D8">
      <w:pPr>
        <w:ind w:left="360"/>
        <w:rPr>
          <w:rFonts w:ascii="Times New Roman" w:eastAsia="Times New Roman" w:hAnsi="Times New Roman" w:cs="Times New Roman"/>
          <w:sz w:val="24"/>
          <w:szCs w:val="24"/>
        </w:rPr>
      </w:pPr>
      <w:hyperlink r:id="rId58">
        <w:r w:rsidR="00E37AA7">
          <w:rPr>
            <w:rFonts w:ascii="Times New Roman" w:eastAsia="Times New Roman" w:hAnsi="Times New Roman" w:cs="Times New Roman"/>
            <w:color w:val="0000FF"/>
            <w:sz w:val="24"/>
            <w:szCs w:val="24"/>
            <w:u w:val="single"/>
          </w:rPr>
          <w:t>https://www.nationalww2museum.org/war/articles/high-school-life-rohwer-war-relocat</w:t>
        </w:r>
        <w:r w:rsidR="00E37AA7">
          <w:rPr>
            <w:rFonts w:ascii="Times New Roman" w:eastAsia="Times New Roman" w:hAnsi="Times New Roman" w:cs="Times New Roman"/>
            <w:color w:val="0000FF"/>
            <w:sz w:val="24"/>
            <w:szCs w:val="24"/>
            <w:u w:val="single"/>
          </w:rPr>
          <w:br/>
          <w:t>ion-center</w:t>
        </w:r>
      </w:hyperlink>
    </w:p>
    <w:p w:rsidR="0020297F" w:rsidRDefault="0020297F">
      <w:pPr>
        <w:rPr>
          <w:rFonts w:ascii="Times New Roman" w:eastAsia="Times New Roman" w:hAnsi="Times New Roman" w:cs="Times New Roman"/>
          <w:sz w:val="24"/>
          <w:szCs w:val="24"/>
        </w:rPr>
      </w:pPr>
    </w:p>
    <w:p w:rsidR="0020297F" w:rsidRDefault="00E37AA7">
      <w:pPr>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Horne, Madison. “These Photos Show the Harsh Reality of Life in WWII Japanese-American Internment Camps.” History.com. February 21, 2020. </w:t>
      </w:r>
    </w:p>
    <w:p w:rsidR="0020297F" w:rsidRDefault="005D22D8">
      <w:pPr>
        <w:ind w:left="360"/>
        <w:rPr>
          <w:rFonts w:ascii="Times New Roman" w:eastAsia="Times New Roman" w:hAnsi="Times New Roman" w:cs="Times New Roman"/>
          <w:sz w:val="24"/>
          <w:szCs w:val="24"/>
        </w:rPr>
      </w:pPr>
      <w:hyperlink r:id="rId59">
        <w:r w:rsidR="00E37AA7">
          <w:rPr>
            <w:rFonts w:ascii="Times New Roman" w:eastAsia="Times New Roman" w:hAnsi="Times New Roman" w:cs="Times New Roman"/>
            <w:color w:val="1155CC"/>
            <w:sz w:val="24"/>
            <w:szCs w:val="24"/>
            <w:u w:val="single"/>
          </w:rPr>
          <w:t>https://www.history.com/news/japanese-internment-camp-wwii-photos</w:t>
        </w:r>
      </w:hyperlink>
    </w:p>
    <w:p w:rsidR="0020297F" w:rsidRDefault="0020297F">
      <w:pPr>
        <w:rPr>
          <w:rFonts w:ascii="Times New Roman" w:eastAsia="Times New Roman" w:hAnsi="Times New Roman" w:cs="Times New Roman"/>
          <w:sz w:val="24"/>
          <w:szCs w:val="24"/>
        </w:rPr>
      </w:pPr>
    </w:p>
    <w:p w:rsidR="0020297F" w:rsidRDefault="00E37AA7">
      <w:pPr>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“Timeline of Events for Japanese Internment Camps</w:t>
      </w:r>
      <w:hyperlink r:id="rId60">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EDSITEment</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NEH</w:t>
      </w:r>
      <w:r>
        <w:rPr>
          <w:rFonts w:ascii="Times New Roman" w:eastAsia="Times New Roman" w:hAnsi="Times New Roman" w:cs="Times New Roman"/>
          <w:sz w:val="24"/>
          <w:szCs w:val="24"/>
        </w:rPr>
        <w:t xml:space="preserve">. Accessed May 22, </w:t>
      </w:r>
      <w:r>
        <w:rPr>
          <w:rFonts w:ascii="Times New Roman" w:eastAsia="Times New Roman" w:hAnsi="Times New Roman" w:cs="Times New Roman"/>
          <w:sz w:val="24"/>
          <w:szCs w:val="24"/>
        </w:rPr>
        <w:br/>
        <w:t>2020.</w:t>
      </w:r>
    </w:p>
    <w:p w:rsidR="0020297F" w:rsidRDefault="005D22D8">
      <w:pPr>
        <w:ind w:left="360"/>
        <w:rPr>
          <w:rFonts w:ascii="Times New Roman" w:eastAsia="Times New Roman" w:hAnsi="Times New Roman" w:cs="Times New Roman"/>
          <w:sz w:val="24"/>
          <w:szCs w:val="24"/>
        </w:rPr>
      </w:pPr>
      <w:hyperlink r:id="rId61">
        <w:r w:rsidR="00E37AA7">
          <w:rPr>
            <w:rFonts w:ascii="Times New Roman" w:eastAsia="Times New Roman" w:hAnsi="Times New Roman" w:cs="Times New Roman"/>
            <w:color w:val="1155CC"/>
            <w:sz w:val="24"/>
            <w:szCs w:val="24"/>
            <w:u w:val="single"/>
          </w:rPr>
          <w:t>https://edsitement.neh.gov/sites/default/files/resource/Timeline%20of%20Events%20for%20Japanese%20Internment%20Camps_1.pdf</w:t>
        </w:r>
      </w:hyperlink>
    </w:p>
    <w:p w:rsidR="0020297F" w:rsidRDefault="0020297F">
      <w:pPr>
        <w:rPr>
          <w:rFonts w:ascii="Times New Roman" w:eastAsia="Times New Roman" w:hAnsi="Times New Roman" w:cs="Times New Roman"/>
          <w:sz w:val="24"/>
          <w:szCs w:val="24"/>
        </w:rPr>
      </w:pPr>
    </w:p>
    <w:p w:rsidR="0020297F" w:rsidRDefault="00E37AA7">
      <w:pPr>
        <w:pStyle w:val="Heading2"/>
        <w:rPr>
          <w:rFonts w:ascii="Times New Roman" w:eastAsia="Times New Roman" w:hAnsi="Times New Roman" w:cs="Times New Roman"/>
          <w:b/>
          <w:sz w:val="36"/>
          <w:szCs w:val="36"/>
        </w:rPr>
      </w:pPr>
      <w:bookmarkStart w:id="11" w:name="_heading=h.26in1rg" w:colFirst="0" w:colLast="0"/>
      <w:bookmarkEnd w:id="11"/>
      <w:r>
        <w:rPr>
          <w:rFonts w:ascii="Times New Roman" w:eastAsia="Times New Roman" w:hAnsi="Times New Roman" w:cs="Times New Roman"/>
          <w:b/>
          <w:sz w:val="36"/>
          <w:szCs w:val="36"/>
        </w:rPr>
        <w:lastRenderedPageBreak/>
        <w:t>Appendix A</w:t>
      </w:r>
    </w:p>
    <w:p w:rsidR="0020297F" w:rsidRDefault="00E37AA7">
      <w:r>
        <w:rPr>
          <w:noProof/>
        </w:rPr>
        <w:drawing>
          <wp:inline distT="114300" distB="114300" distL="114300" distR="114300">
            <wp:extent cx="4876741" cy="6822427"/>
            <wp:effectExtent l="0" t="0" r="0" b="0"/>
            <wp:docPr id="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2"/>
                    <a:srcRect/>
                    <a:stretch>
                      <a:fillRect/>
                    </a:stretch>
                  </pic:blipFill>
                  <pic:spPr>
                    <a:xfrm>
                      <a:off x="0" y="0"/>
                      <a:ext cx="4876741" cy="6822427"/>
                    </a:xfrm>
                    <a:prstGeom prst="rect">
                      <a:avLst/>
                    </a:prstGeom>
                    <a:ln/>
                  </pic:spPr>
                </pic:pic>
              </a:graphicData>
            </a:graphic>
          </wp:inline>
        </w:drawing>
      </w:r>
    </w:p>
    <w:p w:rsidR="0020297F" w:rsidRDefault="0020297F"/>
    <w:p w:rsidR="0020297F" w:rsidRDefault="00E37AA7">
      <w:r>
        <w:t>Source: “Geometry Games for 2nd Graders.”</w:t>
      </w:r>
      <w:r>
        <w:rPr>
          <w:i/>
        </w:rPr>
        <w:t xml:space="preserve"> </w:t>
      </w:r>
      <w:proofErr w:type="spellStart"/>
      <w:r>
        <w:rPr>
          <w:i/>
        </w:rPr>
        <w:t>SplashLearn</w:t>
      </w:r>
      <w:proofErr w:type="spellEnd"/>
      <w:r>
        <w:rPr>
          <w:i/>
        </w:rPr>
        <w:t>.</w:t>
      </w:r>
      <w:r>
        <w:t xml:space="preserve"> Accessed May 22, 2020.</w:t>
      </w:r>
    </w:p>
    <w:p w:rsidR="0020297F" w:rsidRDefault="005D22D8">
      <w:pPr>
        <w:rPr>
          <w:rFonts w:ascii="Times New Roman" w:eastAsia="Times New Roman" w:hAnsi="Times New Roman" w:cs="Times New Roman"/>
          <w:b/>
          <w:sz w:val="36"/>
          <w:szCs w:val="36"/>
          <w:u w:val="single"/>
        </w:rPr>
      </w:pPr>
      <w:hyperlink r:id="rId63">
        <w:r w:rsidR="00E37AA7">
          <w:rPr>
            <w:color w:val="1155CC"/>
            <w:u w:val="single"/>
          </w:rPr>
          <w:t>https://www.splashlearn.com/geometry-games-for-2nd-graders</w:t>
        </w:r>
      </w:hyperlink>
    </w:p>
    <w:p w:rsidR="0020297F" w:rsidRDefault="00E37AA7">
      <w:pPr>
        <w:pStyle w:val="Heading2"/>
        <w:spacing w:line="240" w:lineRule="auto"/>
        <w:rPr>
          <w:rFonts w:ascii="Times New Roman" w:eastAsia="Times New Roman" w:hAnsi="Times New Roman" w:cs="Times New Roman"/>
          <w:b/>
          <w:sz w:val="36"/>
          <w:szCs w:val="36"/>
        </w:rPr>
      </w:pPr>
      <w:bookmarkStart w:id="12" w:name="_heading=h.628q4f6gsr3w" w:colFirst="0" w:colLast="0"/>
      <w:bookmarkEnd w:id="12"/>
      <w:r>
        <w:rPr>
          <w:rFonts w:ascii="Times New Roman" w:eastAsia="Times New Roman" w:hAnsi="Times New Roman" w:cs="Times New Roman"/>
          <w:b/>
          <w:sz w:val="36"/>
          <w:szCs w:val="36"/>
        </w:rPr>
        <w:lastRenderedPageBreak/>
        <w:t>Resources</w:t>
      </w:r>
    </w:p>
    <w:p w:rsidR="0020297F" w:rsidRDefault="0020297F">
      <w:pPr>
        <w:spacing w:line="240" w:lineRule="auto"/>
        <w:rPr>
          <w:rFonts w:ascii="Times New Roman" w:eastAsia="Times New Roman" w:hAnsi="Times New Roman" w:cs="Times New Roman"/>
          <w:b/>
          <w:sz w:val="24"/>
          <w:szCs w:val="24"/>
        </w:rPr>
      </w:pPr>
    </w:p>
    <w:p w:rsidR="0020297F" w:rsidRDefault="00E37AA7">
      <w:pPr>
        <w:spacing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General Resources</w:t>
      </w:r>
    </w:p>
    <w:p w:rsidR="0020297F" w:rsidRDefault="00E37AA7">
      <w:pPr>
        <w:spacing w:line="240" w:lineRule="auto"/>
        <w:ind w:left="360" w:hanging="360"/>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t>Cover Image</w:t>
      </w:r>
      <w:r>
        <w:rPr>
          <w:rFonts w:ascii="Times New Roman" w:eastAsia="Times New Roman" w:hAnsi="Times New Roman" w:cs="Times New Roman"/>
          <w:b/>
          <w:color w:val="323232"/>
          <w:sz w:val="24"/>
          <w:szCs w:val="24"/>
          <w:highlight w:val="white"/>
        </w:rPr>
        <w:t xml:space="preserve">: </w:t>
      </w:r>
      <w:r>
        <w:rPr>
          <w:rFonts w:ascii="Times New Roman" w:eastAsia="Times New Roman" w:hAnsi="Times New Roman" w:cs="Times New Roman"/>
          <w:i/>
          <w:color w:val="323232"/>
          <w:sz w:val="24"/>
          <w:szCs w:val="24"/>
          <w:highlight w:val="white"/>
        </w:rPr>
        <w:t xml:space="preserve">Untitled (Ruth </w:t>
      </w:r>
      <w:proofErr w:type="spellStart"/>
      <w:r>
        <w:rPr>
          <w:rFonts w:ascii="Times New Roman" w:eastAsia="Times New Roman" w:hAnsi="Times New Roman" w:cs="Times New Roman"/>
          <w:i/>
          <w:color w:val="323232"/>
          <w:sz w:val="24"/>
          <w:szCs w:val="24"/>
          <w:highlight w:val="white"/>
        </w:rPr>
        <w:t>Asawa</w:t>
      </w:r>
      <w:proofErr w:type="spellEnd"/>
      <w:r>
        <w:rPr>
          <w:rFonts w:ascii="Times New Roman" w:eastAsia="Times New Roman" w:hAnsi="Times New Roman" w:cs="Times New Roman"/>
          <w:i/>
          <w:color w:val="323232"/>
          <w:sz w:val="24"/>
          <w:szCs w:val="24"/>
          <w:highlight w:val="white"/>
        </w:rPr>
        <w:t xml:space="preserve"> holding a looped wire sculpture)</w:t>
      </w:r>
      <w:r>
        <w:rPr>
          <w:rFonts w:ascii="Times New Roman" w:eastAsia="Times New Roman" w:hAnsi="Times New Roman" w:cs="Times New Roman"/>
          <w:color w:val="323232"/>
          <w:sz w:val="24"/>
          <w:szCs w:val="24"/>
          <w:highlight w:val="white"/>
        </w:rPr>
        <w:t xml:space="preserve">, 1952, by Imogen Cunningham (American, 1883-1976). Sepia-toned gelatin silver print. </w:t>
      </w:r>
      <w:r>
        <w:rPr>
          <w:rFonts w:ascii="Times New Roman" w:eastAsia="Times New Roman" w:hAnsi="Times New Roman" w:cs="Times New Roman"/>
          <w:i/>
          <w:color w:val="323232"/>
          <w:sz w:val="24"/>
          <w:szCs w:val="24"/>
          <w:highlight w:val="white"/>
        </w:rPr>
        <w:t xml:space="preserve">FAMSF, Gift of Ruth </w:t>
      </w:r>
      <w:proofErr w:type="spellStart"/>
      <w:r>
        <w:rPr>
          <w:rFonts w:ascii="Times New Roman" w:eastAsia="Times New Roman" w:hAnsi="Times New Roman" w:cs="Times New Roman"/>
          <w:i/>
          <w:color w:val="323232"/>
          <w:sz w:val="24"/>
          <w:szCs w:val="24"/>
          <w:highlight w:val="white"/>
        </w:rPr>
        <w:t>Asawa</w:t>
      </w:r>
      <w:proofErr w:type="spellEnd"/>
      <w:r>
        <w:rPr>
          <w:rFonts w:ascii="Times New Roman" w:eastAsia="Times New Roman" w:hAnsi="Times New Roman" w:cs="Times New Roman"/>
          <w:i/>
          <w:color w:val="323232"/>
          <w:sz w:val="24"/>
          <w:szCs w:val="24"/>
          <w:highlight w:val="white"/>
        </w:rPr>
        <w:t xml:space="preserve"> and Albert Lanier, </w:t>
      </w:r>
      <w:r>
        <w:rPr>
          <w:rFonts w:ascii="Times New Roman" w:eastAsia="Times New Roman" w:hAnsi="Times New Roman" w:cs="Times New Roman"/>
          <w:color w:val="323232"/>
          <w:sz w:val="24"/>
          <w:szCs w:val="24"/>
          <w:highlight w:val="white"/>
        </w:rPr>
        <w:t>2006.114.1.</w:t>
      </w:r>
    </w:p>
    <w:p w:rsidR="0020297F" w:rsidRDefault="0020297F">
      <w:pPr>
        <w:spacing w:line="240" w:lineRule="auto"/>
        <w:rPr>
          <w:rFonts w:ascii="Times New Roman" w:eastAsia="Times New Roman" w:hAnsi="Times New Roman" w:cs="Times New Roman"/>
          <w:color w:val="323232"/>
          <w:sz w:val="24"/>
          <w:szCs w:val="24"/>
          <w:highlight w:val="white"/>
        </w:rPr>
      </w:pPr>
    </w:p>
    <w:p w:rsidR="0020297F" w:rsidRDefault="00E37AA7">
      <w:pPr>
        <w:spacing w:line="240" w:lineRule="auto"/>
        <w:ind w:left="360" w:hanging="360"/>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t xml:space="preserve">Chen, Milton and Ruth Cox. “Ruth </w:t>
      </w:r>
      <w:proofErr w:type="spellStart"/>
      <w:r>
        <w:rPr>
          <w:rFonts w:ascii="Times New Roman" w:eastAsia="Times New Roman" w:hAnsi="Times New Roman" w:cs="Times New Roman"/>
          <w:color w:val="323232"/>
          <w:sz w:val="24"/>
          <w:szCs w:val="24"/>
          <w:highlight w:val="white"/>
        </w:rPr>
        <w:t>Asawa</w:t>
      </w:r>
      <w:proofErr w:type="spellEnd"/>
      <w:r>
        <w:rPr>
          <w:rFonts w:ascii="Times New Roman" w:eastAsia="Times New Roman" w:hAnsi="Times New Roman" w:cs="Times New Roman"/>
          <w:color w:val="323232"/>
          <w:sz w:val="24"/>
          <w:szCs w:val="24"/>
          <w:highlight w:val="white"/>
        </w:rPr>
        <w:t xml:space="preserve">: ‘Art Is for Everybody.’” </w:t>
      </w:r>
      <w:r>
        <w:rPr>
          <w:rFonts w:ascii="Times New Roman" w:eastAsia="Times New Roman" w:hAnsi="Times New Roman" w:cs="Times New Roman"/>
          <w:i/>
          <w:color w:val="323232"/>
          <w:sz w:val="24"/>
          <w:szCs w:val="24"/>
          <w:highlight w:val="white"/>
        </w:rPr>
        <w:t>Edutopia</w:t>
      </w:r>
      <w:r>
        <w:rPr>
          <w:rFonts w:ascii="Times New Roman" w:eastAsia="Times New Roman" w:hAnsi="Times New Roman" w:cs="Times New Roman"/>
          <w:color w:val="323232"/>
          <w:sz w:val="24"/>
          <w:szCs w:val="24"/>
          <w:highlight w:val="white"/>
        </w:rPr>
        <w:t xml:space="preserve">. February 2, 2007. </w:t>
      </w:r>
      <w:hyperlink r:id="rId64">
        <w:r>
          <w:rPr>
            <w:rFonts w:ascii="Times New Roman" w:eastAsia="Times New Roman" w:hAnsi="Times New Roman" w:cs="Times New Roman"/>
            <w:color w:val="1155CC"/>
            <w:sz w:val="24"/>
            <w:szCs w:val="24"/>
            <w:highlight w:val="white"/>
            <w:u w:val="single"/>
          </w:rPr>
          <w:t>https://www.edutopia.org/art-everybody</w:t>
        </w:r>
      </w:hyperlink>
      <w:r>
        <w:rPr>
          <w:rFonts w:ascii="Times New Roman" w:eastAsia="Times New Roman" w:hAnsi="Times New Roman" w:cs="Times New Roman"/>
          <w:color w:val="323232"/>
          <w:sz w:val="24"/>
          <w:szCs w:val="24"/>
          <w:highlight w:val="white"/>
        </w:rPr>
        <w:t xml:space="preserve"> </w:t>
      </w:r>
    </w:p>
    <w:p w:rsidR="0020297F" w:rsidRDefault="0020297F">
      <w:pPr>
        <w:spacing w:line="240" w:lineRule="auto"/>
        <w:ind w:left="360" w:hanging="360"/>
        <w:rPr>
          <w:rFonts w:ascii="Times New Roman" w:eastAsia="Times New Roman" w:hAnsi="Times New Roman" w:cs="Times New Roman"/>
          <w:color w:val="323232"/>
          <w:sz w:val="24"/>
          <w:szCs w:val="24"/>
          <w:highlight w:val="white"/>
        </w:rPr>
      </w:pPr>
    </w:p>
    <w:p w:rsidR="0020297F" w:rsidRDefault="00E37AA7">
      <w:pPr>
        <w:spacing w:line="240" w:lineRule="auto"/>
        <w:ind w:left="360" w:hanging="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David Zimmerman Gallery. Ruth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 xml:space="preserve"> Press Release, Sep 13–Oct 21, 2017, Artsy.net</w:t>
      </w:r>
      <w:r>
        <w:rPr>
          <w:rFonts w:ascii="Times New Roman" w:eastAsia="Times New Roman" w:hAnsi="Times New Roman" w:cs="Times New Roman"/>
          <w:sz w:val="24"/>
          <w:szCs w:val="24"/>
        </w:rPr>
        <w:t xml:space="preserve"> </w:t>
      </w:r>
      <w:hyperlink r:id="rId65">
        <w:r>
          <w:rPr>
            <w:rFonts w:ascii="Times New Roman" w:eastAsia="Times New Roman" w:hAnsi="Times New Roman" w:cs="Times New Roman"/>
            <w:color w:val="1155CC"/>
            <w:sz w:val="24"/>
            <w:szCs w:val="24"/>
            <w:highlight w:val="white"/>
            <w:u w:val="single"/>
          </w:rPr>
          <w:t>https://www.artsy.net/show/david-zwirner-ruth-asawa</w:t>
        </w:r>
      </w:hyperlink>
    </w:p>
    <w:p w:rsidR="0020297F" w:rsidRDefault="0020297F">
      <w:pPr>
        <w:spacing w:line="240" w:lineRule="auto"/>
        <w:ind w:left="360" w:hanging="360"/>
        <w:rPr>
          <w:rFonts w:ascii="Times New Roman" w:eastAsia="Times New Roman" w:hAnsi="Times New Roman" w:cs="Times New Roman"/>
          <w:color w:val="323232"/>
          <w:sz w:val="24"/>
          <w:szCs w:val="24"/>
          <w:highlight w:val="white"/>
        </w:rPr>
      </w:pPr>
    </w:p>
    <w:p w:rsidR="0020297F" w:rsidRDefault="00E37AA7">
      <w:pPr>
        <w:spacing w:line="240" w:lineRule="auto"/>
        <w:ind w:left="360" w:hanging="360"/>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highlight w:val="white"/>
        </w:rPr>
        <w:t xml:space="preserve">de Young Museum. “Ruth </w:t>
      </w:r>
      <w:proofErr w:type="spellStart"/>
      <w:r>
        <w:rPr>
          <w:rFonts w:ascii="Times New Roman" w:eastAsia="Times New Roman" w:hAnsi="Times New Roman" w:cs="Times New Roman"/>
          <w:color w:val="323232"/>
          <w:sz w:val="24"/>
          <w:szCs w:val="24"/>
          <w:highlight w:val="white"/>
        </w:rPr>
        <w:t>Asawa</w:t>
      </w:r>
      <w:proofErr w:type="spellEnd"/>
      <w:r>
        <w:rPr>
          <w:rFonts w:ascii="Times New Roman" w:eastAsia="Times New Roman" w:hAnsi="Times New Roman" w:cs="Times New Roman"/>
          <w:color w:val="323232"/>
          <w:sz w:val="24"/>
          <w:szCs w:val="24"/>
          <w:highlight w:val="white"/>
        </w:rPr>
        <w:t>, A Working Life.” Google Arts and Culture. Accessed May 20, 2020.</w:t>
      </w:r>
    </w:p>
    <w:p w:rsidR="0020297F" w:rsidRDefault="005D22D8">
      <w:pPr>
        <w:spacing w:line="240" w:lineRule="auto"/>
        <w:ind w:left="360"/>
        <w:rPr>
          <w:rFonts w:ascii="Times New Roman" w:eastAsia="Times New Roman" w:hAnsi="Times New Roman" w:cs="Times New Roman"/>
          <w:color w:val="323232"/>
          <w:sz w:val="24"/>
          <w:szCs w:val="24"/>
          <w:highlight w:val="white"/>
        </w:rPr>
      </w:pPr>
      <w:hyperlink r:id="rId66">
        <w:r w:rsidR="00E37AA7">
          <w:rPr>
            <w:rFonts w:ascii="Times New Roman" w:eastAsia="Times New Roman" w:hAnsi="Times New Roman" w:cs="Times New Roman"/>
            <w:color w:val="1155CC"/>
            <w:sz w:val="24"/>
            <w:szCs w:val="24"/>
            <w:highlight w:val="white"/>
            <w:u w:val="single"/>
          </w:rPr>
          <w:t>https://artsandculture.google.com/exhibit/ruth-asawa-a-working-life/hAIygGBPp11bIg</w:t>
        </w:r>
      </w:hyperlink>
      <w:r w:rsidR="00E37AA7">
        <w:rPr>
          <w:rFonts w:ascii="Times New Roman" w:eastAsia="Times New Roman" w:hAnsi="Times New Roman" w:cs="Times New Roman"/>
          <w:color w:val="323232"/>
          <w:sz w:val="24"/>
          <w:szCs w:val="24"/>
          <w:highlight w:val="white"/>
        </w:rPr>
        <w:t xml:space="preserve"> </w:t>
      </w:r>
    </w:p>
    <w:p w:rsidR="0020297F" w:rsidRDefault="0020297F">
      <w:pPr>
        <w:spacing w:line="240" w:lineRule="auto"/>
        <w:ind w:left="360" w:hanging="360"/>
        <w:rPr>
          <w:rFonts w:ascii="Times New Roman" w:eastAsia="Times New Roman" w:hAnsi="Times New Roman" w:cs="Times New Roman"/>
          <w:b/>
          <w:color w:val="323232"/>
          <w:sz w:val="24"/>
          <w:szCs w:val="24"/>
          <w:highlight w:val="white"/>
        </w:rPr>
      </w:pPr>
    </w:p>
    <w:p w:rsidR="0020297F" w:rsidRDefault="00E37AA7">
      <w:pPr>
        <w:spacing w:line="240" w:lineRule="auto"/>
        <w:ind w:left="360" w:hanging="360"/>
        <w:rPr>
          <w:rFonts w:ascii="Times New Roman" w:eastAsia="Times New Roman" w:hAnsi="Times New Roman" w:cs="Times New Roman"/>
          <w:b/>
          <w:color w:val="323232"/>
          <w:sz w:val="24"/>
          <w:szCs w:val="24"/>
          <w:highlight w:val="white"/>
        </w:rPr>
      </w:pPr>
      <w:r>
        <w:rPr>
          <w:rFonts w:ascii="Times New Roman" w:eastAsia="Times New Roman" w:hAnsi="Times New Roman" w:cs="Times New Roman"/>
          <w:sz w:val="24"/>
          <w:szCs w:val="24"/>
        </w:rPr>
        <w:t xml:space="preserve">Kunst, Frank.  “Guide to the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Papers M1585, 2017. </w:t>
      </w:r>
      <w:r>
        <w:rPr>
          <w:rFonts w:ascii="Times New Roman" w:eastAsia="Times New Roman" w:hAnsi="Times New Roman" w:cs="Times New Roman"/>
          <w:i/>
          <w:sz w:val="24"/>
          <w:szCs w:val="24"/>
        </w:rPr>
        <w:t>Online Archive of California</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Accessed May 22, 2020. </w:t>
      </w:r>
      <w:r>
        <w:rPr>
          <w:rFonts w:ascii="Times New Roman" w:eastAsia="Times New Roman" w:hAnsi="Times New Roman" w:cs="Times New Roman"/>
          <w:sz w:val="24"/>
          <w:szCs w:val="24"/>
        </w:rPr>
        <w:br/>
      </w:r>
      <w:hyperlink r:id="rId67">
        <w:r>
          <w:rPr>
            <w:rFonts w:ascii="Times New Roman" w:eastAsia="Times New Roman" w:hAnsi="Times New Roman" w:cs="Times New Roman"/>
            <w:sz w:val="24"/>
            <w:szCs w:val="24"/>
            <w:u w:val="single"/>
          </w:rPr>
          <w:t>https://oac.cdlib.org/findaid/ark:/13030/c8s185rz/entire_text/</w:t>
        </w:r>
      </w:hyperlink>
    </w:p>
    <w:p w:rsidR="0020297F" w:rsidRDefault="0020297F">
      <w:pPr>
        <w:spacing w:line="240" w:lineRule="auto"/>
        <w:ind w:left="360" w:hanging="360"/>
        <w:rPr>
          <w:rFonts w:ascii="Times New Roman" w:eastAsia="Times New Roman" w:hAnsi="Times New Roman" w:cs="Times New Roman"/>
          <w:b/>
          <w:color w:val="323232"/>
          <w:sz w:val="24"/>
          <w:szCs w:val="24"/>
          <w:highlight w:val="white"/>
        </w:rPr>
      </w:pPr>
    </w:p>
    <w:p w:rsidR="0020297F" w:rsidRDefault="00E37AA7">
      <w:pPr>
        <w:spacing w:line="240" w:lineRule="auto"/>
        <w:ind w:left="360" w:hanging="360"/>
        <w:rPr>
          <w:rFonts w:ascii="Times New Roman" w:eastAsia="Times New Roman" w:hAnsi="Times New Roman" w:cs="Times New Roman"/>
          <w:color w:val="262626"/>
          <w:sz w:val="24"/>
          <w:szCs w:val="24"/>
          <w:highlight w:val="white"/>
        </w:rPr>
      </w:pPr>
      <w:r>
        <w:rPr>
          <w:rFonts w:ascii="Times New Roman" w:eastAsia="Times New Roman" w:hAnsi="Times New Roman" w:cs="Times New Roman"/>
          <w:color w:val="262626"/>
          <w:sz w:val="24"/>
          <w:szCs w:val="24"/>
          <w:highlight w:val="white"/>
        </w:rPr>
        <w:t xml:space="preserve">Martin, Douglas. “Ruth </w:t>
      </w:r>
      <w:proofErr w:type="spellStart"/>
      <w:r>
        <w:rPr>
          <w:rFonts w:ascii="Times New Roman" w:eastAsia="Times New Roman" w:hAnsi="Times New Roman" w:cs="Times New Roman"/>
          <w:color w:val="262626"/>
          <w:sz w:val="24"/>
          <w:szCs w:val="24"/>
          <w:highlight w:val="white"/>
        </w:rPr>
        <w:t>Asawa</w:t>
      </w:r>
      <w:proofErr w:type="spellEnd"/>
      <w:r>
        <w:rPr>
          <w:rFonts w:ascii="Times New Roman" w:eastAsia="Times New Roman" w:hAnsi="Times New Roman" w:cs="Times New Roman"/>
          <w:color w:val="262626"/>
          <w:sz w:val="24"/>
          <w:szCs w:val="24"/>
          <w:highlight w:val="white"/>
        </w:rPr>
        <w:t xml:space="preserve">, an Artist Who Wove Wire, Dies at 87.” </w:t>
      </w:r>
      <w:r>
        <w:rPr>
          <w:rFonts w:ascii="Times New Roman" w:eastAsia="Times New Roman" w:hAnsi="Times New Roman" w:cs="Times New Roman"/>
          <w:i/>
          <w:color w:val="262626"/>
          <w:sz w:val="24"/>
          <w:szCs w:val="24"/>
          <w:highlight w:val="white"/>
        </w:rPr>
        <w:t>New York Times.</w:t>
      </w:r>
      <w:r>
        <w:rPr>
          <w:rFonts w:ascii="Times New Roman" w:eastAsia="Times New Roman" w:hAnsi="Times New Roman" w:cs="Times New Roman"/>
          <w:color w:val="262626"/>
          <w:sz w:val="24"/>
          <w:szCs w:val="24"/>
          <w:highlight w:val="white"/>
        </w:rPr>
        <w:t xml:space="preserve"> Aug. 17, 2013.</w:t>
      </w:r>
    </w:p>
    <w:p w:rsidR="0020297F" w:rsidRDefault="005D22D8">
      <w:pPr>
        <w:spacing w:line="240" w:lineRule="auto"/>
        <w:ind w:left="360"/>
        <w:rPr>
          <w:rFonts w:ascii="Times New Roman" w:eastAsia="Times New Roman" w:hAnsi="Times New Roman" w:cs="Times New Roman"/>
          <w:color w:val="323232"/>
          <w:sz w:val="24"/>
          <w:szCs w:val="24"/>
          <w:highlight w:val="white"/>
        </w:rPr>
      </w:pPr>
      <w:hyperlink r:id="rId68">
        <w:r w:rsidR="00E37AA7">
          <w:rPr>
            <w:rFonts w:ascii="Times New Roman" w:eastAsia="Times New Roman" w:hAnsi="Times New Roman" w:cs="Times New Roman"/>
            <w:color w:val="0000FF"/>
            <w:sz w:val="24"/>
            <w:szCs w:val="24"/>
            <w:highlight w:val="white"/>
            <w:u w:val="single"/>
          </w:rPr>
          <w:t>https://www.nytimes.com/2013/08/18/arts/design/ruth-asawa-an-artist-who-wove-wire</w:t>
        </w:r>
        <w:r w:rsidR="00E37AA7">
          <w:rPr>
            <w:rFonts w:ascii="Times New Roman" w:eastAsia="Times New Roman" w:hAnsi="Times New Roman" w:cs="Times New Roman"/>
            <w:color w:val="0000FF"/>
            <w:sz w:val="24"/>
            <w:szCs w:val="24"/>
            <w:highlight w:val="white"/>
            <w:u w:val="single"/>
          </w:rPr>
          <w:br/>
          <w:t>-dies-at-87.html</w:t>
        </w:r>
      </w:hyperlink>
    </w:p>
    <w:p w:rsidR="0020297F" w:rsidRDefault="0020297F">
      <w:pPr>
        <w:spacing w:line="240" w:lineRule="auto"/>
        <w:ind w:left="360" w:hanging="360"/>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SPARKed</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”The</w:t>
      </w:r>
      <w:proofErr w:type="gramEnd"/>
      <w:r>
        <w:rPr>
          <w:rFonts w:ascii="Times New Roman" w:eastAsia="Times New Roman" w:hAnsi="Times New Roman" w:cs="Times New Roman"/>
          <w:sz w:val="24"/>
          <w:szCs w:val="24"/>
        </w:rPr>
        <w:t xml:space="preserve"> Family Business,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Visual Arts.” </w:t>
      </w:r>
      <w:r>
        <w:rPr>
          <w:rFonts w:ascii="Times New Roman" w:eastAsia="Times New Roman" w:hAnsi="Times New Roman" w:cs="Times New Roman"/>
          <w:i/>
          <w:sz w:val="24"/>
          <w:szCs w:val="24"/>
        </w:rPr>
        <w:t>KQED.</w:t>
      </w:r>
      <w:r>
        <w:rPr>
          <w:rFonts w:ascii="Times New Roman" w:eastAsia="Times New Roman" w:hAnsi="Times New Roman" w:cs="Times New Roman"/>
          <w:sz w:val="24"/>
          <w:szCs w:val="24"/>
        </w:rPr>
        <w:t xml:space="preserve"> Accessed May 22, 2020. </w:t>
      </w:r>
    </w:p>
    <w:p w:rsidR="0020297F" w:rsidRDefault="005D22D8">
      <w:pPr>
        <w:spacing w:line="240" w:lineRule="auto"/>
        <w:ind w:left="360"/>
        <w:rPr>
          <w:rFonts w:ascii="Times New Roman" w:eastAsia="Times New Roman" w:hAnsi="Times New Roman" w:cs="Times New Roman"/>
          <w:color w:val="323232"/>
          <w:sz w:val="24"/>
          <w:szCs w:val="24"/>
          <w:highlight w:val="white"/>
        </w:rPr>
      </w:pPr>
      <w:hyperlink r:id="rId69">
        <w:r w:rsidR="00E37AA7">
          <w:rPr>
            <w:rFonts w:ascii="Times New Roman" w:eastAsia="Times New Roman" w:hAnsi="Times New Roman" w:cs="Times New Roman"/>
            <w:color w:val="1155CC"/>
            <w:sz w:val="24"/>
            <w:szCs w:val="24"/>
            <w:u w:val="single"/>
          </w:rPr>
          <w:t>https://a.s.kqed.net/pdf/arts/programs/spark/314.pdf</w:t>
        </w:r>
      </w:hyperlink>
    </w:p>
    <w:p w:rsidR="0020297F" w:rsidRDefault="0020297F">
      <w:pPr>
        <w:spacing w:line="240" w:lineRule="auto"/>
        <w:rPr>
          <w:rFonts w:ascii="Times New Roman" w:eastAsia="Times New Roman" w:hAnsi="Times New Roman" w:cs="Times New Roman"/>
          <w:color w:val="323232"/>
          <w:sz w:val="24"/>
          <w:szCs w:val="24"/>
          <w:highlight w:val="white"/>
        </w:rPr>
      </w:pPr>
    </w:p>
    <w:p w:rsidR="0020297F" w:rsidRDefault="00E37AA7">
      <w:pPr>
        <w:spacing w:before="12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Lesson 1: Wire Sculpture Explorations (Grades K–12) </w:t>
      </w: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w:t>
      </w:r>
      <w:r>
        <w:rPr>
          <w:rFonts w:ascii="Times New Roman" w:eastAsia="Times New Roman" w:hAnsi="Times New Roman" w:cs="Times New Roman"/>
          <w:i/>
          <w:sz w:val="24"/>
          <w:szCs w:val="24"/>
        </w:rPr>
        <w:t>Untitled</w:t>
      </w:r>
      <w:r>
        <w:rPr>
          <w:rFonts w:ascii="Times New Roman" w:eastAsia="Times New Roman" w:hAnsi="Times New Roman" w:cs="Times New Roman"/>
          <w:sz w:val="24"/>
          <w:szCs w:val="24"/>
        </w:rPr>
        <w:t xml:space="preserve">, approx. 1955, by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(American, 1926–2013). Copper and brass wire. </w:t>
      </w:r>
      <w:r>
        <w:rPr>
          <w:rFonts w:ascii="Times New Roman" w:eastAsia="Times New Roman" w:hAnsi="Times New Roman" w:cs="Times New Roman"/>
          <w:i/>
          <w:sz w:val="24"/>
          <w:szCs w:val="24"/>
        </w:rPr>
        <w:t xml:space="preserve">de Young Museum. Gift of Jacqueline </w:t>
      </w:r>
      <w:proofErr w:type="spellStart"/>
      <w:r>
        <w:rPr>
          <w:rFonts w:ascii="Times New Roman" w:eastAsia="Times New Roman" w:hAnsi="Times New Roman" w:cs="Times New Roman"/>
          <w:i/>
          <w:sz w:val="24"/>
          <w:szCs w:val="24"/>
        </w:rPr>
        <w:t>Hoefer</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highlight w:val="white"/>
        </w:rPr>
        <w:t xml:space="preserve">2006.76.1. © Estate of Ruth </w:t>
      </w:r>
      <w:proofErr w:type="spellStart"/>
      <w:r>
        <w:rPr>
          <w:rFonts w:ascii="Times New Roman" w:eastAsia="Times New Roman" w:hAnsi="Times New Roman" w:cs="Times New Roman"/>
          <w:sz w:val="24"/>
          <w:szCs w:val="24"/>
          <w:highlight w:val="white"/>
        </w:rPr>
        <w:t>Asawa</w:t>
      </w:r>
      <w:proofErr w:type="spellEnd"/>
      <w:r>
        <w:rPr>
          <w:rFonts w:ascii="Times New Roman" w:eastAsia="Times New Roman" w:hAnsi="Times New Roman" w:cs="Times New Roman"/>
          <w:sz w:val="24"/>
          <w:szCs w:val="24"/>
          <w:highlight w:val="white"/>
        </w:rPr>
        <w:t>.</w:t>
      </w:r>
    </w:p>
    <w:p w:rsidR="0020297F" w:rsidRDefault="0020297F">
      <w:pPr>
        <w:spacing w:line="240" w:lineRule="auto"/>
        <w:rPr>
          <w:rFonts w:ascii="Times New Roman" w:eastAsia="Times New Roman" w:hAnsi="Times New Roman" w:cs="Times New Roman"/>
          <w:sz w:val="24"/>
          <w:szCs w:val="24"/>
          <w:u w:val="single"/>
        </w:rPr>
      </w:pPr>
    </w:p>
    <w:p w:rsidR="0020297F" w:rsidRDefault="00E37AA7">
      <w:pPr>
        <w:spacing w:line="240" w:lineRule="auto"/>
        <w:ind w:left="360" w:hanging="36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Balsbaugh</w:t>
      </w:r>
      <w:proofErr w:type="spellEnd"/>
      <w:r>
        <w:rPr>
          <w:rFonts w:ascii="Times New Roman" w:eastAsia="Times New Roman" w:hAnsi="Times New Roman" w:cs="Times New Roman"/>
          <w:sz w:val="24"/>
          <w:szCs w:val="24"/>
        </w:rPr>
        <w:t xml:space="preserve">, Amy. “Wire Explorations a La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- 1st Grade Tinkering - Week 6.” </w:t>
      </w:r>
      <w:proofErr w:type="spellStart"/>
      <w:r>
        <w:rPr>
          <w:rFonts w:ascii="Times New Roman" w:eastAsia="Times New Roman" w:hAnsi="Times New Roman" w:cs="Times New Roman"/>
          <w:i/>
          <w:sz w:val="24"/>
          <w:szCs w:val="24"/>
        </w:rPr>
        <w:t>Instructables</w:t>
      </w:r>
      <w:proofErr w:type="spellEnd"/>
      <w:r>
        <w:rPr>
          <w:rFonts w:ascii="Times New Roman" w:eastAsia="Times New Roman" w:hAnsi="Times New Roman" w:cs="Times New Roman"/>
          <w:i/>
          <w:sz w:val="24"/>
          <w:szCs w:val="24"/>
        </w:rPr>
        <w:t xml:space="preserve"> Living</w:t>
      </w:r>
      <w:r>
        <w:rPr>
          <w:rFonts w:ascii="Times New Roman" w:eastAsia="Times New Roman" w:hAnsi="Times New Roman" w:cs="Times New Roman"/>
          <w:sz w:val="24"/>
          <w:szCs w:val="24"/>
        </w:rPr>
        <w:t xml:space="preserve">. </w:t>
      </w:r>
    </w:p>
    <w:p w:rsidR="0020297F" w:rsidRDefault="005D22D8">
      <w:pPr>
        <w:spacing w:line="240" w:lineRule="auto"/>
        <w:ind w:left="360"/>
        <w:rPr>
          <w:rFonts w:ascii="Times New Roman" w:eastAsia="Times New Roman" w:hAnsi="Times New Roman" w:cs="Times New Roman"/>
          <w:sz w:val="24"/>
          <w:szCs w:val="24"/>
        </w:rPr>
      </w:pPr>
      <w:hyperlink r:id="rId70">
        <w:r w:rsidR="00E37AA7">
          <w:rPr>
            <w:rFonts w:ascii="Times New Roman" w:eastAsia="Times New Roman" w:hAnsi="Times New Roman" w:cs="Times New Roman"/>
            <w:color w:val="1155CC"/>
            <w:sz w:val="24"/>
            <w:szCs w:val="24"/>
            <w:u w:val="single"/>
          </w:rPr>
          <w:t>https://www.instructables.com/id/Wire-Explorations-a-la-Asawa-1st-Grade-Tinkering-W/</w:t>
        </w:r>
      </w:hyperlink>
      <w:r w:rsidR="00E37AA7">
        <w:rPr>
          <w:rFonts w:ascii="Times New Roman" w:eastAsia="Times New Roman" w:hAnsi="Times New Roman" w:cs="Times New Roman"/>
          <w:sz w:val="24"/>
          <w:szCs w:val="24"/>
        </w:rPr>
        <w:t xml:space="preserve"> </w:t>
      </w:r>
    </w:p>
    <w:p w:rsidR="0020297F" w:rsidRDefault="0020297F">
      <w:pPr>
        <w:spacing w:line="240" w:lineRule="auto"/>
        <w:rPr>
          <w:rFonts w:ascii="Times New Roman" w:eastAsia="Times New Roman" w:hAnsi="Times New Roman" w:cs="Times New Roman"/>
          <w:sz w:val="24"/>
          <w:szCs w:val="24"/>
        </w:rPr>
      </w:pPr>
    </w:p>
    <w:p w:rsidR="0020297F" w:rsidRDefault="00E37AA7">
      <w:pPr>
        <w:spacing w:before="12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Further Research </w:t>
      </w:r>
    </w:p>
    <w:p w:rsidR="0020297F" w:rsidRDefault="00E37AA7">
      <w:pPr>
        <w:spacing w:line="240" w:lineRule="auto"/>
        <w:ind w:left="360" w:righ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“Positive and Negative Space: Explore and Experiment with Positive and Negative Space.” </w:t>
      </w:r>
      <w:r>
        <w:rPr>
          <w:rFonts w:ascii="Times New Roman" w:eastAsia="Times New Roman" w:hAnsi="Times New Roman" w:cs="Times New Roman"/>
          <w:i/>
          <w:sz w:val="24"/>
          <w:szCs w:val="24"/>
        </w:rPr>
        <w:t>Whitney Museum of American Art</w:t>
      </w:r>
      <w:r>
        <w:rPr>
          <w:rFonts w:ascii="Times New Roman" w:eastAsia="Times New Roman" w:hAnsi="Times New Roman" w:cs="Times New Roman"/>
          <w:sz w:val="24"/>
          <w:szCs w:val="24"/>
        </w:rPr>
        <w:t xml:space="preserve">. Accessed May 22, 2020. </w:t>
      </w:r>
      <w:r>
        <w:rPr>
          <w:rFonts w:ascii="Times New Roman" w:eastAsia="Times New Roman" w:hAnsi="Times New Roman" w:cs="Times New Roman"/>
          <w:sz w:val="24"/>
          <w:szCs w:val="24"/>
        </w:rPr>
        <w:br/>
      </w:r>
      <w:hyperlink r:id="rId71">
        <w:r>
          <w:rPr>
            <w:rFonts w:ascii="Times New Roman" w:eastAsia="Times New Roman" w:hAnsi="Times New Roman" w:cs="Times New Roman"/>
            <w:color w:val="1155CC"/>
            <w:sz w:val="24"/>
            <w:szCs w:val="24"/>
            <w:u w:val="single"/>
          </w:rPr>
          <w:t>https://whitney.org/education/forteachers/activities/115</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 xml:space="preserve">Center for Art and Inquiry.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/Milk Carton Sculpture.” </w:t>
      </w:r>
      <w:r>
        <w:rPr>
          <w:rFonts w:ascii="Times New Roman" w:eastAsia="Times New Roman" w:hAnsi="Times New Roman" w:cs="Times New Roman"/>
          <w:i/>
          <w:sz w:val="24"/>
          <w:szCs w:val="24"/>
        </w:rPr>
        <w:t xml:space="preserve">Exploratorium. </w:t>
      </w:r>
      <w:r>
        <w:rPr>
          <w:rFonts w:ascii="Times New Roman" w:eastAsia="Times New Roman" w:hAnsi="Times New Roman" w:cs="Times New Roman"/>
          <w:sz w:val="24"/>
          <w:szCs w:val="24"/>
        </w:rPr>
        <w:t xml:space="preserve">Accessed May 22, 2020. </w:t>
      </w:r>
      <w:r>
        <w:rPr>
          <w:rFonts w:ascii="Times New Roman" w:eastAsia="Times New Roman" w:hAnsi="Times New Roman" w:cs="Times New Roman"/>
          <w:i/>
          <w:sz w:val="24"/>
          <w:szCs w:val="24"/>
        </w:rPr>
        <w:t xml:space="preserve"> </w:t>
      </w:r>
    </w:p>
    <w:p w:rsidR="0020297F" w:rsidRDefault="005D22D8">
      <w:pPr>
        <w:spacing w:line="240" w:lineRule="auto"/>
        <w:ind w:left="360"/>
        <w:rPr>
          <w:rFonts w:ascii="Times New Roman" w:eastAsia="Times New Roman" w:hAnsi="Times New Roman" w:cs="Times New Roman"/>
          <w:sz w:val="24"/>
          <w:szCs w:val="24"/>
        </w:rPr>
      </w:pPr>
      <w:hyperlink r:id="rId72">
        <w:r w:rsidR="00E37AA7">
          <w:rPr>
            <w:rFonts w:ascii="Times New Roman" w:eastAsia="Times New Roman" w:hAnsi="Times New Roman" w:cs="Times New Roman"/>
            <w:color w:val="1155CC"/>
            <w:sz w:val="24"/>
            <w:szCs w:val="24"/>
            <w:u w:val="single"/>
          </w:rPr>
          <w:t>https://www.exploratorium.edu/arts/begin-here/ruth-asawa</w:t>
        </w:r>
      </w:hyperlink>
      <w:r w:rsidR="00E37AA7">
        <w:rPr>
          <w:rFonts w:ascii="Times New Roman" w:eastAsia="Times New Roman" w:hAnsi="Times New Roman" w:cs="Times New Roman"/>
          <w:sz w:val="24"/>
          <w:szCs w:val="24"/>
        </w:rPr>
        <w:t xml:space="preserve"> </w:t>
      </w:r>
    </w:p>
    <w:p w:rsidR="0020297F" w:rsidRDefault="0020297F">
      <w:pPr>
        <w:spacing w:line="240" w:lineRule="auto"/>
        <w:rPr>
          <w:rFonts w:ascii="Times New Roman" w:eastAsia="Times New Roman" w:hAnsi="Times New Roman" w:cs="Times New Roman"/>
          <w:sz w:val="24"/>
          <w:szCs w:val="24"/>
        </w:rPr>
      </w:pPr>
    </w:p>
    <w:p w:rsidR="0020297F" w:rsidRDefault="00E37AA7">
      <w:pPr>
        <w:spacing w:before="12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Lesson 2: Craft and Design vs. Fine Art, A Gendered Lens (Grade 5 and above)</w:t>
      </w: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w:t>
      </w:r>
      <w:r>
        <w:rPr>
          <w:rFonts w:ascii="Times New Roman" w:eastAsia="Times New Roman" w:hAnsi="Times New Roman" w:cs="Times New Roman"/>
          <w:i/>
          <w:sz w:val="24"/>
          <w:szCs w:val="24"/>
        </w:rPr>
        <w:t>Untitled (Unfinished Looped Wire Basket)</w:t>
      </w:r>
      <w:r>
        <w:rPr>
          <w:rFonts w:ascii="Times New Roman" w:eastAsia="Times New Roman" w:hAnsi="Times New Roman" w:cs="Times New Roman"/>
          <w:sz w:val="24"/>
          <w:szCs w:val="24"/>
        </w:rPr>
        <w:t xml:space="preserve">, n.d., by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(American, 1926-2013). Copper wire. </w:t>
      </w:r>
      <w:r>
        <w:rPr>
          <w:rFonts w:ascii="Times New Roman" w:eastAsia="Times New Roman" w:hAnsi="Times New Roman" w:cs="Times New Roman"/>
          <w:i/>
          <w:sz w:val="24"/>
          <w:szCs w:val="24"/>
        </w:rPr>
        <w:t>Oakland Museum of California, Gift of the Artist</w:t>
      </w:r>
      <w:r>
        <w:rPr>
          <w:rFonts w:ascii="Times New Roman" w:eastAsia="Times New Roman" w:hAnsi="Times New Roman" w:cs="Times New Roman"/>
          <w:sz w:val="24"/>
          <w:szCs w:val="24"/>
        </w:rPr>
        <w:t xml:space="preserve">, 2009.70.4. </w:t>
      </w:r>
    </w:p>
    <w:p w:rsidR="0020297F" w:rsidRDefault="0020297F">
      <w:pPr>
        <w:spacing w:line="240" w:lineRule="auto"/>
        <w:ind w:left="360" w:hanging="360"/>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Morelli, Laura. “Is there a difference between art and craft?” </w:t>
      </w:r>
      <w:proofErr w:type="spellStart"/>
      <w:r>
        <w:rPr>
          <w:rFonts w:ascii="Times New Roman" w:eastAsia="Times New Roman" w:hAnsi="Times New Roman" w:cs="Times New Roman"/>
          <w:i/>
          <w:sz w:val="24"/>
          <w:szCs w:val="24"/>
        </w:rPr>
        <w:t>TEDEd</w:t>
      </w:r>
      <w:proofErr w:type="spellEnd"/>
      <w:r>
        <w:rPr>
          <w:rFonts w:ascii="Times New Roman" w:eastAsia="Times New Roman" w:hAnsi="Times New Roman" w:cs="Times New Roman"/>
          <w:sz w:val="24"/>
          <w:szCs w:val="24"/>
        </w:rPr>
        <w:t>. Accessed May 22, 2020.</w:t>
      </w:r>
    </w:p>
    <w:p w:rsidR="0020297F" w:rsidRDefault="005D22D8">
      <w:pPr>
        <w:spacing w:line="240" w:lineRule="auto"/>
        <w:ind w:left="360"/>
        <w:rPr>
          <w:rFonts w:ascii="Times New Roman" w:eastAsia="Times New Roman" w:hAnsi="Times New Roman" w:cs="Times New Roman"/>
          <w:sz w:val="24"/>
          <w:szCs w:val="24"/>
        </w:rPr>
      </w:pPr>
      <w:hyperlink r:id="rId73" w:anchor="watch">
        <w:r w:rsidR="00E37AA7">
          <w:rPr>
            <w:rFonts w:ascii="Times New Roman" w:eastAsia="Times New Roman" w:hAnsi="Times New Roman" w:cs="Times New Roman"/>
            <w:color w:val="1155CC"/>
            <w:sz w:val="24"/>
            <w:szCs w:val="24"/>
            <w:u w:val="single"/>
          </w:rPr>
          <w:t>https://ed.ted.com/lessons/is-there-a-difference-between-art-and-craft-laura-morelli#watch</w:t>
        </w:r>
      </w:hyperlink>
      <w:r w:rsidR="00E37AA7">
        <w:rPr>
          <w:rFonts w:ascii="Times New Roman" w:eastAsia="Times New Roman" w:hAnsi="Times New Roman" w:cs="Times New Roman"/>
          <w:sz w:val="24"/>
          <w:szCs w:val="24"/>
        </w:rPr>
        <w:t xml:space="preserve"> </w:t>
      </w:r>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SPARKed</w:t>
      </w:r>
      <w:proofErr w:type="spellEnd"/>
      <w:r>
        <w:rPr>
          <w:rFonts w:ascii="Times New Roman" w:eastAsia="Times New Roman" w:hAnsi="Times New Roman" w:cs="Times New Roman"/>
          <w:sz w:val="24"/>
          <w:szCs w:val="24"/>
        </w:rPr>
        <w:t xml:space="preserve">. “The Family Business,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Visual Arts.” </w:t>
      </w:r>
      <w:r>
        <w:rPr>
          <w:rFonts w:ascii="Times New Roman" w:eastAsia="Times New Roman" w:hAnsi="Times New Roman" w:cs="Times New Roman"/>
          <w:i/>
          <w:sz w:val="24"/>
          <w:szCs w:val="24"/>
        </w:rPr>
        <w:t xml:space="preserve">KQED. </w:t>
      </w:r>
      <w:r>
        <w:rPr>
          <w:rFonts w:ascii="Times New Roman" w:eastAsia="Times New Roman" w:hAnsi="Times New Roman" w:cs="Times New Roman"/>
          <w:sz w:val="24"/>
          <w:szCs w:val="24"/>
        </w:rPr>
        <w:t xml:space="preserve">Accessed May 22, 2020. </w:t>
      </w:r>
      <w:hyperlink r:id="rId74">
        <w:r>
          <w:rPr>
            <w:rFonts w:ascii="Times New Roman" w:eastAsia="Times New Roman" w:hAnsi="Times New Roman" w:cs="Times New Roman"/>
            <w:color w:val="1155CC"/>
            <w:sz w:val="24"/>
            <w:szCs w:val="24"/>
            <w:u w:val="single"/>
          </w:rPr>
          <w:t>https://a.s.kqed.net/pdf/arts/programs/spark/314.pdf</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before="12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Further Research </w:t>
      </w: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Callen, Anthea. “Sexual Division of Labor in the Arts and Crafts Movement.” </w:t>
      </w:r>
      <w:r>
        <w:rPr>
          <w:rFonts w:ascii="Times New Roman" w:eastAsia="Times New Roman" w:hAnsi="Times New Roman" w:cs="Times New Roman"/>
          <w:i/>
          <w:sz w:val="24"/>
          <w:szCs w:val="24"/>
        </w:rPr>
        <w:t>Woman's Art Journal,</w:t>
      </w:r>
      <w:r>
        <w:rPr>
          <w:rFonts w:ascii="Times New Roman" w:eastAsia="Times New Roman" w:hAnsi="Times New Roman" w:cs="Times New Roman"/>
          <w:sz w:val="24"/>
          <w:szCs w:val="24"/>
        </w:rPr>
        <w:t xml:space="preserve"> vol. 5, no. 2, 1984, pp. 1–6. JSTOR. Accessed 11 May 2020.</w:t>
      </w:r>
    </w:p>
    <w:p w:rsidR="0020297F" w:rsidRDefault="005D22D8">
      <w:pPr>
        <w:spacing w:line="240" w:lineRule="auto"/>
        <w:ind w:left="360"/>
        <w:rPr>
          <w:rFonts w:ascii="Times New Roman" w:eastAsia="Times New Roman" w:hAnsi="Times New Roman" w:cs="Times New Roman"/>
          <w:sz w:val="24"/>
          <w:szCs w:val="24"/>
        </w:rPr>
      </w:pPr>
      <w:hyperlink r:id="rId75">
        <w:r w:rsidR="00E37AA7">
          <w:rPr>
            <w:rFonts w:ascii="Times New Roman" w:eastAsia="Times New Roman" w:hAnsi="Times New Roman" w:cs="Times New Roman"/>
            <w:color w:val="1155CC"/>
            <w:sz w:val="24"/>
            <w:szCs w:val="24"/>
            <w:u w:val="single"/>
          </w:rPr>
          <w:t>www.jstor.org/stable/1357958</w:t>
        </w:r>
      </w:hyperlink>
    </w:p>
    <w:p w:rsidR="0020297F" w:rsidRDefault="0020297F">
      <w:pPr>
        <w:spacing w:line="240" w:lineRule="auto"/>
        <w:ind w:firstLine="720"/>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Jefferson, Margo. 2005. “Beyond Cultural Labeling, Beyond Art Versus Craft.” </w:t>
      </w:r>
      <w:r>
        <w:rPr>
          <w:rFonts w:ascii="Times New Roman" w:eastAsia="Times New Roman" w:hAnsi="Times New Roman" w:cs="Times New Roman"/>
          <w:i/>
          <w:sz w:val="24"/>
          <w:szCs w:val="24"/>
        </w:rPr>
        <w:t xml:space="preserve">The New York Times, </w:t>
      </w:r>
      <w:r>
        <w:rPr>
          <w:rFonts w:ascii="Times New Roman" w:eastAsia="Times New Roman" w:hAnsi="Times New Roman" w:cs="Times New Roman"/>
          <w:sz w:val="24"/>
          <w:szCs w:val="24"/>
        </w:rPr>
        <w:t xml:space="preserve">March 22, 2005. </w:t>
      </w:r>
    </w:p>
    <w:p w:rsidR="0020297F" w:rsidRDefault="005D22D8">
      <w:pPr>
        <w:spacing w:line="240" w:lineRule="auto"/>
        <w:ind w:left="360"/>
        <w:rPr>
          <w:rFonts w:ascii="Times New Roman" w:eastAsia="Times New Roman" w:hAnsi="Times New Roman" w:cs="Times New Roman"/>
          <w:sz w:val="24"/>
          <w:szCs w:val="24"/>
        </w:rPr>
      </w:pPr>
      <w:hyperlink r:id="rId76">
        <w:r w:rsidR="00E37AA7">
          <w:rPr>
            <w:rFonts w:ascii="Times New Roman" w:eastAsia="Times New Roman" w:hAnsi="Times New Roman" w:cs="Times New Roman"/>
            <w:color w:val="0000FF"/>
            <w:sz w:val="24"/>
            <w:szCs w:val="24"/>
            <w:u w:val="single"/>
          </w:rPr>
          <w:t>https://www.nytimes.com/2005/03/22/arts/design/beyond-cultural-labeling-beyond-art-</w:t>
        </w:r>
        <w:r w:rsidR="00E37AA7">
          <w:rPr>
            <w:rFonts w:ascii="Times New Roman" w:eastAsia="Times New Roman" w:hAnsi="Times New Roman" w:cs="Times New Roman"/>
            <w:color w:val="0000FF"/>
            <w:sz w:val="24"/>
            <w:szCs w:val="24"/>
            <w:u w:val="single"/>
          </w:rPr>
          <w:br/>
          <w:t>versus-craft.html</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before="12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Lesson 3: Considering Public Art and Civic Participation (Grade 5 and above)  </w:t>
      </w: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w:t>
      </w:r>
      <w:r>
        <w:rPr>
          <w:rFonts w:ascii="Times New Roman" w:eastAsia="Times New Roman" w:hAnsi="Times New Roman" w:cs="Times New Roman"/>
          <w:i/>
          <w:sz w:val="24"/>
          <w:szCs w:val="24"/>
        </w:rPr>
        <w:t>Fountain, Ghirardelli Square.</w:t>
      </w:r>
      <w:r>
        <w:rPr>
          <w:rFonts w:ascii="Times New Roman" w:eastAsia="Times New Roman" w:hAnsi="Times New Roman" w:cs="Times New Roman"/>
          <w:sz w:val="24"/>
          <w:szCs w:val="24"/>
        </w:rPr>
        <w:t xml:space="preserve"> July 18, 2018, by Nick </w:t>
      </w:r>
      <w:proofErr w:type="spellStart"/>
      <w:r>
        <w:rPr>
          <w:rFonts w:ascii="Times New Roman" w:eastAsia="Times New Roman" w:hAnsi="Times New Roman" w:cs="Times New Roman"/>
          <w:sz w:val="24"/>
          <w:szCs w:val="24"/>
        </w:rPr>
        <w:t>Amoscato</w:t>
      </w:r>
      <w:proofErr w:type="spellEnd"/>
      <w:r>
        <w:rPr>
          <w:rFonts w:ascii="Times New Roman" w:eastAsia="Times New Roman" w:hAnsi="Times New Roman" w:cs="Times New Roman"/>
          <w:sz w:val="24"/>
          <w:szCs w:val="24"/>
        </w:rPr>
        <w:t xml:space="preserve">. </w:t>
      </w:r>
      <w:hyperlink r:id="rId77">
        <w:r>
          <w:rPr>
            <w:rFonts w:ascii="Times New Roman" w:eastAsia="Times New Roman" w:hAnsi="Times New Roman" w:cs="Times New Roman"/>
            <w:color w:val="1155CC"/>
            <w:sz w:val="24"/>
            <w:szCs w:val="24"/>
            <w:u w:val="single"/>
          </w:rPr>
          <w:t>CC BY 2.0</w:t>
        </w:r>
      </w:hyperlink>
      <w:r>
        <w:rPr>
          <w:rFonts w:ascii="Times New Roman" w:eastAsia="Times New Roman" w:hAnsi="Times New Roman" w:cs="Times New Roman"/>
          <w:sz w:val="24"/>
          <w:szCs w:val="24"/>
        </w:rPr>
        <w:t>. Retrieved from commons.wikimedia.org.</w:t>
      </w:r>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Public Art Lesson Plan: An Introduction to Public Art in Philadelphia for 4th/5th Grader</w:t>
      </w:r>
      <w:proofErr w:type="gramStart"/>
      <w:r>
        <w:rPr>
          <w:rFonts w:ascii="Times New Roman" w:eastAsia="Times New Roman" w:hAnsi="Times New Roman" w:cs="Times New Roman"/>
          <w:sz w:val="24"/>
          <w:szCs w:val="24"/>
        </w:rPr>
        <w:t>. ”</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Association for Public Art. </w:t>
      </w:r>
      <w:r>
        <w:rPr>
          <w:rFonts w:ascii="Times New Roman" w:eastAsia="Times New Roman" w:hAnsi="Times New Roman" w:cs="Times New Roman"/>
          <w:sz w:val="24"/>
          <w:szCs w:val="24"/>
        </w:rPr>
        <w:t xml:space="preserve">Accessed May 22, 2020. </w:t>
      </w:r>
    </w:p>
    <w:p w:rsidR="0020297F" w:rsidRDefault="005D22D8">
      <w:pPr>
        <w:spacing w:line="240" w:lineRule="auto"/>
        <w:ind w:left="360"/>
        <w:rPr>
          <w:rFonts w:ascii="Times New Roman" w:eastAsia="Times New Roman" w:hAnsi="Times New Roman" w:cs="Times New Roman"/>
          <w:sz w:val="24"/>
          <w:szCs w:val="24"/>
        </w:rPr>
      </w:pPr>
      <w:hyperlink r:id="rId78">
        <w:r w:rsidR="00E37AA7">
          <w:rPr>
            <w:rFonts w:ascii="Times New Roman" w:eastAsia="Times New Roman" w:hAnsi="Times New Roman" w:cs="Times New Roman"/>
            <w:color w:val="1155CC"/>
            <w:sz w:val="24"/>
            <w:szCs w:val="24"/>
            <w:u w:val="single"/>
          </w:rPr>
          <w:t>https://www.associationforpublicart.org/resources/public-art-lesson-plans/introduction-to-public-art-lesson-plan/</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i/>
          <w:color w:val="262626"/>
          <w:sz w:val="24"/>
          <w:szCs w:val="24"/>
          <w:highlight w:val="white"/>
        </w:rPr>
      </w:pPr>
      <w:r>
        <w:rPr>
          <w:rFonts w:ascii="Times New Roman" w:eastAsia="Times New Roman" w:hAnsi="Times New Roman" w:cs="Times New Roman"/>
          <w:color w:val="262626"/>
          <w:sz w:val="24"/>
          <w:szCs w:val="24"/>
          <w:highlight w:val="white"/>
        </w:rPr>
        <w:t xml:space="preserve">Sullivan, Robert. “RUTH ASAWA, b. 1926: The subversively ‘domestic’ artist.” </w:t>
      </w:r>
      <w:r>
        <w:rPr>
          <w:rFonts w:ascii="Times New Roman" w:eastAsia="Times New Roman" w:hAnsi="Times New Roman" w:cs="Times New Roman"/>
          <w:i/>
          <w:color w:val="262626"/>
          <w:sz w:val="24"/>
          <w:szCs w:val="24"/>
          <w:highlight w:val="white"/>
        </w:rPr>
        <w:t xml:space="preserve">New York Times, </w:t>
      </w:r>
      <w:r>
        <w:rPr>
          <w:rFonts w:ascii="Times New Roman" w:eastAsia="Times New Roman" w:hAnsi="Times New Roman" w:cs="Times New Roman"/>
          <w:color w:val="262626"/>
          <w:sz w:val="24"/>
          <w:szCs w:val="24"/>
          <w:highlight w:val="white"/>
        </w:rPr>
        <w:t>Dec. 21, 2013.</w:t>
      </w:r>
      <w:r>
        <w:rPr>
          <w:rFonts w:ascii="Times New Roman" w:eastAsia="Times New Roman" w:hAnsi="Times New Roman" w:cs="Times New Roman"/>
          <w:i/>
          <w:color w:val="262626"/>
          <w:sz w:val="24"/>
          <w:szCs w:val="24"/>
          <w:highlight w:val="white"/>
        </w:rPr>
        <w:t xml:space="preserve"> </w:t>
      </w:r>
    </w:p>
    <w:p w:rsidR="0020297F" w:rsidRDefault="005D22D8">
      <w:pPr>
        <w:spacing w:line="240" w:lineRule="auto"/>
        <w:ind w:left="360"/>
        <w:rPr>
          <w:rFonts w:ascii="Times New Roman" w:eastAsia="Times New Roman" w:hAnsi="Times New Roman" w:cs="Times New Roman"/>
          <w:sz w:val="24"/>
          <w:szCs w:val="24"/>
          <w:highlight w:val="white"/>
          <w:u w:val="single"/>
        </w:rPr>
      </w:pPr>
      <w:hyperlink r:id="rId79">
        <w:r w:rsidR="00E37AA7">
          <w:rPr>
            <w:rFonts w:ascii="Times New Roman" w:eastAsia="Times New Roman" w:hAnsi="Times New Roman" w:cs="Times New Roman"/>
            <w:color w:val="0000FF"/>
            <w:sz w:val="24"/>
            <w:szCs w:val="24"/>
            <w:highlight w:val="white"/>
            <w:u w:val="single"/>
          </w:rPr>
          <w:t>https://www.nytimes.com/news/the-lives-they-lived/2013/12/21/ruth-asawa/</w:t>
        </w:r>
      </w:hyperlink>
    </w:p>
    <w:p w:rsidR="0020297F" w:rsidRDefault="0020297F">
      <w:pPr>
        <w:spacing w:line="240" w:lineRule="auto"/>
        <w:rPr>
          <w:rFonts w:ascii="Times New Roman" w:eastAsia="Times New Roman" w:hAnsi="Times New Roman" w:cs="Times New Roman"/>
          <w:sz w:val="24"/>
          <w:szCs w:val="24"/>
          <w:highlight w:val="white"/>
          <w:u w:val="single"/>
        </w:rPr>
      </w:pPr>
    </w:p>
    <w:p w:rsidR="0020297F" w:rsidRDefault="00E37AA7">
      <w:pPr>
        <w:spacing w:before="120" w:after="12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Further Resources</w:t>
      </w:r>
      <w:r>
        <w:rPr>
          <w:rFonts w:ascii="Times New Roman" w:eastAsia="Times New Roman" w:hAnsi="Times New Roman" w:cs="Times New Roman"/>
          <w:sz w:val="24"/>
          <w:szCs w:val="24"/>
        </w:rPr>
        <w:t xml:space="preserve"> </w:t>
      </w: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Brennan, Jan. “Public Art and the Art of Public Participation.” </w:t>
      </w:r>
      <w:r>
        <w:rPr>
          <w:rFonts w:ascii="Times New Roman" w:eastAsia="Times New Roman" w:hAnsi="Times New Roman" w:cs="Times New Roman"/>
          <w:i/>
          <w:sz w:val="24"/>
          <w:szCs w:val="24"/>
        </w:rPr>
        <w:t xml:space="preserve">National Civic League. </w:t>
      </w:r>
      <w:r>
        <w:rPr>
          <w:rFonts w:ascii="Times New Roman" w:eastAsia="Times New Roman" w:hAnsi="Times New Roman" w:cs="Times New Roman"/>
          <w:sz w:val="24"/>
          <w:szCs w:val="24"/>
        </w:rPr>
        <w:t>Fall 2019.</w:t>
      </w:r>
    </w:p>
    <w:p w:rsidR="0020297F" w:rsidRDefault="005D22D8">
      <w:pPr>
        <w:spacing w:line="240" w:lineRule="auto"/>
        <w:ind w:left="360"/>
        <w:rPr>
          <w:rFonts w:ascii="Times New Roman" w:eastAsia="Times New Roman" w:hAnsi="Times New Roman" w:cs="Times New Roman"/>
          <w:sz w:val="24"/>
          <w:szCs w:val="24"/>
        </w:rPr>
      </w:pPr>
      <w:hyperlink r:id="rId80">
        <w:r w:rsidR="00E37AA7">
          <w:rPr>
            <w:rFonts w:ascii="Times New Roman" w:eastAsia="Times New Roman" w:hAnsi="Times New Roman" w:cs="Times New Roman"/>
            <w:color w:val="0000FF"/>
            <w:sz w:val="24"/>
            <w:szCs w:val="24"/>
            <w:u w:val="single"/>
          </w:rPr>
          <w:t>https://www.nationalcivicleague.org/national-civic-review/issue/fall-2019-volume-108-number-3/?popup=true</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Facing History and Ourselves. “Public Art as a Form of Participation.” </w:t>
      </w:r>
      <w:r>
        <w:rPr>
          <w:rFonts w:ascii="Times New Roman" w:eastAsia="Times New Roman" w:hAnsi="Times New Roman" w:cs="Times New Roman"/>
          <w:i/>
          <w:sz w:val="24"/>
          <w:szCs w:val="24"/>
        </w:rPr>
        <w:t xml:space="preserve">Standing up for Democracy. </w:t>
      </w:r>
      <w:r>
        <w:rPr>
          <w:rFonts w:ascii="Times New Roman" w:eastAsia="Times New Roman" w:hAnsi="Times New Roman" w:cs="Times New Roman"/>
          <w:sz w:val="24"/>
          <w:szCs w:val="24"/>
        </w:rPr>
        <w:t>Accessed May 22, 2020.</w:t>
      </w:r>
    </w:p>
    <w:p w:rsidR="0020297F" w:rsidRDefault="005D22D8">
      <w:pPr>
        <w:spacing w:line="240" w:lineRule="auto"/>
        <w:ind w:left="360"/>
        <w:rPr>
          <w:rFonts w:ascii="Times New Roman" w:eastAsia="Times New Roman" w:hAnsi="Times New Roman" w:cs="Times New Roman"/>
          <w:sz w:val="24"/>
          <w:szCs w:val="24"/>
        </w:rPr>
      </w:pPr>
      <w:hyperlink r:id="rId81">
        <w:r w:rsidR="00E37AA7">
          <w:rPr>
            <w:rFonts w:ascii="Times New Roman" w:eastAsia="Times New Roman" w:hAnsi="Times New Roman" w:cs="Times New Roman"/>
            <w:color w:val="0000FF"/>
            <w:sz w:val="24"/>
            <w:szCs w:val="24"/>
            <w:u w:val="single"/>
          </w:rPr>
          <w:t>https://www.facinghistory.org/resource-library/standing-democracy/public-art-form-participation</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before="12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Lesson 4: The Japanese American Incarceration Experience: Loyalty and Civil Rights</w:t>
      </w: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w:t>
      </w:r>
      <w:r>
        <w:rPr>
          <w:rFonts w:ascii="Times New Roman" w:eastAsia="Times New Roman" w:hAnsi="Times New Roman" w:cs="Times New Roman"/>
          <w:i/>
          <w:sz w:val="24"/>
          <w:szCs w:val="24"/>
        </w:rPr>
        <w:t xml:space="preserve">Ruth </w:t>
      </w:r>
      <w:proofErr w:type="spellStart"/>
      <w:r>
        <w:rPr>
          <w:rFonts w:ascii="Times New Roman" w:eastAsia="Times New Roman" w:hAnsi="Times New Roman" w:cs="Times New Roman"/>
          <w:i/>
          <w:sz w:val="24"/>
          <w:szCs w:val="24"/>
        </w:rPr>
        <w:t>Asawa</w:t>
      </w:r>
      <w:proofErr w:type="spellEnd"/>
      <w:r>
        <w:rPr>
          <w:rFonts w:ascii="Times New Roman" w:eastAsia="Times New Roman" w:hAnsi="Times New Roman" w:cs="Times New Roman"/>
          <w:i/>
          <w:sz w:val="24"/>
          <w:szCs w:val="24"/>
        </w:rPr>
        <w:t xml:space="preserve"> internment camp ID</w:t>
      </w:r>
      <w:r>
        <w:rPr>
          <w:rFonts w:ascii="Times New Roman" w:eastAsia="Times New Roman" w:hAnsi="Times New Roman" w:cs="Times New Roman"/>
          <w:sz w:val="24"/>
          <w:szCs w:val="24"/>
        </w:rPr>
        <w:t xml:space="preserve">, 1943. Gelatin silver print. </w:t>
      </w:r>
      <w:r>
        <w:rPr>
          <w:rFonts w:ascii="Times New Roman" w:eastAsia="Times New Roman" w:hAnsi="Times New Roman" w:cs="Times New Roman"/>
          <w:i/>
          <w:sz w:val="24"/>
          <w:szCs w:val="24"/>
        </w:rPr>
        <w:t xml:space="preserve">The National Portrait Gallery, Smithsonian Institution; gift of the children of Ruth </w:t>
      </w:r>
      <w:proofErr w:type="spellStart"/>
      <w:r>
        <w:rPr>
          <w:rFonts w:ascii="Times New Roman" w:eastAsia="Times New Roman" w:hAnsi="Times New Roman" w:cs="Times New Roman"/>
          <w:i/>
          <w:sz w:val="24"/>
          <w:szCs w:val="24"/>
        </w:rPr>
        <w:t>Asawa</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NPG.2016.2.</w:t>
      </w:r>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Image: The National World War II Museum. “</w:t>
      </w:r>
      <w:proofErr w:type="spellStart"/>
      <w:r>
        <w:rPr>
          <w:rFonts w:ascii="Times New Roman" w:eastAsia="Times New Roman" w:hAnsi="Times New Roman" w:cs="Times New Roman"/>
          <w:sz w:val="24"/>
          <w:szCs w:val="24"/>
        </w:rPr>
        <w:t>Rowher</w:t>
      </w:r>
      <w:proofErr w:type="spellEnd"/>
      <w:r>
        <w:rPr>
          <w:rFonts w:ascii="Times New Roman" w:eastAsia="Times New Roman" w:hAnsi="Times New Roman" w:cs="Times New Roman"/>
          <w:sz w:val="24"/>
          <w:szCs w:val="24"/>
        </w:rPr>
        <w:t xml:space="preserve"> Center High School 1944 Yearbook.” </w:t>
      </w:r>
      <w:r>
        <w:rPr>
          <w:rFonts w:ascii="Times New Roman" w:eastAsia="Times New Roman" w:hAnsi="Times New Roman" w:cs="Times New Roman"/>
          <w:i/>
          <w:sz w:val="24"/>
          <w:szCs w:val="24"/>
        </w:rPr>
        <w:t xml:space="preserve">See You Next Year! High School Yearbooks from WWII. </w:t>
      </w:r>
      <w:r>
        <w:rPr>
          <w:rFonts w:ascii="Times New Roman" w:eastAsia="Times New Roman" w:hAnsi="Times New Roman" w:cs="Times New Roman"/>
          <w:sz w:val="24"/>
          <w:szCs w:val="24"/>
        </w:rPr>
        <w:t>Accessed May 22, 2020.</w:t>
      </w:r>
    </w:p>
    <w:p w:rsidR="0020297F" w:rsidRDefault="005D22D8">
      <w:pPr>
        <w:spacing w:line="240" w:lineRule="auto"/>
        <w:ind w:left="360"/>
        <w:rPr>
          <w:rFonts w:ascii="Times New Roman" w:eastAsia="Times New Roman" w:hAnsi="Times New Roman" w:cs="Times New Roman"/>
          <w:sz w:val="24"/>
          <w:szCs w:val="24"/>
        </w:rPr>
      </w:pPr>
      <w:hyperlink r:id="rId82">
        <w:r w:rsidR="00E37AA7">
          <w:rPr>
            <w:rFonts w:ascii="Times New Roman" w:eastAsia="Times New Roman" w:hAnsi="Times New Roman" w:cs="Times New Roman"/>
            <w:color w:val="1155CC"/>
            <w:sz w:val="24"/>
            <w:szCs w:val="24"/>
            <w:u w:val="single"/>
          </w:rPr>
          <w:t>http://www.ww2yearbooks.org/yearbooks/arkansas-rohwer.php</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“Education.” </w:t>
      </w:r>
      <w:r>
        <w:rPr>
          <w:rFonts w:ascii="Times New Roman" w:eastAsia="Times New Roman" w:hAnsi="Times New Roman" w:cs="Times New Roman"/>
          <w:i/>
          <w:sz w:val="24"/>
          <w:szCs w:val="24"/>
        </w:rPr>
        <w:t xml:space="preserve">The United States in World War II: Historical Debates about America at War. </w:t>
      </w:r>
      <w:r>
        <w:rPr>
          <w:rFonts w:ascii="Times New Roman" w:eastAsia="Times New Roman" w:hAnsi="Times New Roman" w:cs="Times New Roman"/>
          <w:i/>
          <w:sz w:val="24"/>
          <w:szCs w:val="24"/>
        </w:rPr>
        <w:br/>
      </w:r>
      <w:r>
        <w:rPr>
          <w:rFonts w:ascii="Times New Roman" w:eastAsia="Times New Roman" w:hAnsi="Times New Roman" w:cs="Times New Roman"/>
          <w:sz w:val="24"/>
          <w:szCs w:val="24"/>
        </w:rPr>
        <w:t>Accessed May 22, 2020.</w:t>
      </w:r>
      <w:r>
        <w:rPr>
          <w:rFonts w:ascii="Times New Roman" w:eastAsia="Times New Roman" w:hAnsi="Times New Roman" w:cs="Times New Roman"/>
          <w:i/>
          <w:sz w:val="24"/>
          <w:szCs w:val="24"/>
        </w:rPr>
        <w:br/>
      </w:r>
      <w:hyperlink r:id="rId83">
        <w:r>
          <w:rPr>
            <w:rFonts w:ascii="Times New Roman" w:eastAsia="Times New Roman" w:hAnsi="Times New Roman" w:cs="Times New Roman"/>
            <w:color w:val="1155CC"/>
            <w:sz w:val="24"/>
            <w:szCs w:val="24"/>
            <w:u w:val="single"/>
          </w:rPr>
          <w:t>http://oberlinlibstaff.com/omeka_hist244/exhibits/show/japanese-internment/education</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Guise, Kim. “High School Life at </w:t>
      </w:r>
      <w:proofErr w:type="spellStart"/>
      <w:r>
        <w:rPr>
          <w:rFonts w:ascii="Times New Roman" w:eastAsia="Times New Roman" w:hAnsi="Times New Roman" w:cs="Times New Roman"/>
          <w:sz w:val="24"/>
          <w:szCs w:val="24"/>
        </w:rPr>
        <w:t>Rohwer</w:t>
      </w:r>
      <w:proofErr w:type="spellEnd"/>
      <w:r>
        <w:rPr>
          <w:rFonts w:ascii="Times New Roman" w:eastAsia="Times New Roman" w:hAnsi="Times New Roman" w:cs="Times New Roman"/>
          <w:sz w:val="24"/>
          <w:szCs w:val="24"/>
        </w:rPr>
        <w:t xml:space="preserve"> War Relocation Center.” </w:t>
      </w:r>
      <w:r>
        <w:rPr>
          <w:rFonts w:ascii="Times New Roman" w:eastAsia="Times New Roman" w:hAnsi="Times New Roman" w:cs="Times New Roman"/>
          <w:i/>
          <w:sz w:val="24"/>
          <w:szCs w:val="24"/>
        </w:rPr>
        <w:t xml:space="preserve">The National World War II Museum. </w:t>
      </w:r>
      <w:r>
        <w:rPr>
          <w:rFonts w:ascii="Times New Roman" w:eastAsia="Times New Roman" w:hAnsi="Times New Roman" w:cs="Times New Roman"/>
          <w:sz w:val="24"/>
          <w:szCs w:val="24"/>
        </w:rPr>
        <w:t>Accessed May 20, 2020.</w:t>
      </w:r>
      <w:r>
        <w:rPr>
          <w:rFonts w:ascii="Times New Roman" w:eastAsia="Times New Roman" w:hAnsi="Times New Roman" w:cs="Times New Roman"/>
          <w:i/>
          <w:sz w:val="24"/>
          <w:szCs w:val="24"/>
        </w:rPr>
        <w:t xml:space="preserve"> </w:t>
      </w:r>
    </w:p>
    <w:p w:rsidR="0020297F" w:rsidRDefault="005D22D8">
      <w:pPr>
        <w:spacing w:line="240" w:lineRule="auto"/>
        <w:ind w:left="360"/>
        <w:rPr>
          <w:rFonts w:ascii="Times New Roman" w:eastAsia="Times New Roman" w:hAnsi="Times New Roman" w:cs="Times New Roman"/>
          <w:sz w:val="24"/>
          <w:szCs w:val="24"/>
        </w:rPr>
      </w:pPr>
      <w:hyperlink r:id="rId84">
        <w:r w:rsidR="00E37AA7">
          <w:rPr>
            <w:rFonts w:ascii="Times New Roman" w:eastAsia="Times New Roman" w:hAnsi="Times New Roman" w:cs="Times New Roman"/>
            <w:color w:val="1155CC"/>
            <w:sz w:val="24"/>
            <w:szCs w:val="24"/>
            <w:u w:val="single"/>
          </w:rPr>
          <w:t>https://www.nationalww2museum.org/war/articles/high-school-life-rohwer-war-relocation-center</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Varner, Natasha. 2016. “Visionary Sculptress Ruth </w:t>
      </w:r>
      <w:proofErr w:type="spellStart"/>
      <w:r>
        <w:rPr>
          <w:rFonts w:ascii="Times New Roman" w:eastAsia="Times New Roman" w:hAnsi="Times New Roman" w:cs="Times New Roman"/>
          <w:sz w:val="24"/>
          <w:szCs w:val="24"/>
        </w:rPr>
        <w:t>Asawa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Densho</w:t>
      </w:r>
      <w:proofErr w:type="spellEnd"/>
      <w:r>
        <w:rPr>
          <w:rFonts w:ascii="Times New Roman" w:eastAsia="Times New Roman" w:hAnsi="Times New Roman" w:cs="Times New Roman"/>
          <w:i/>
          <w:sz w:val="24"/>
          <w:szCs w:val="24"/>
        </w:rPr>
        <w:t xml:space="preserve"> Blog</w:t>
      </w:r>
      <w:r>
        <w:rPr>
          <w:rFonts w:ascii="Times New Roman" w:eastAsia="Times New Roman" w:hAnsi="Times New Roman" w:cs="Times New Roman"/>
          <w:sz w:val="24"/>
          <w:szCs w:val="24"/>
        </w:rPr>
        <w:t>. Mar. 28, 2016.</w:t>
      </w:r>
    </w:p>
    <w:p w:rsidR="0020297F" w:rsidRDefault="005D22D8">
      <w:pPr>
        <w:spacing w:line="240" w:lineRule="auto"/>
        <w:ind w:left="360"/>
        <w:rPr>
          <w:rFonts w:ascii="Times New Roman" w:eastAsia="Times New Roman" w:hAnsi="Times New Roman" w:cs="Times New Roman"/>
          <w:sz w:val="24"/>
          <w:szCs w:val="24"/>
        </w:rPr>
      </w:pPr>
      <w:hyperlink r:id="rId85">
        <w:r w:rsidR="00E37AA7">
          <w:rPr>
            <w:rFonts w:ascii="Times New Roman" w:eastAsia="Times New Roman" w:hAnsi="Times New Roman" w:cs="Times New Roman"/>
            <w:color w:val="1155CC"/>
            <w:sz w:val="24"/>
            <w:szCs w:val="24"/>
            <w:u w:val="single"/>
          </w:rPr>
          <w:t>https://densho.org/ruthasawa/</w:t>
        </w:r>
      </w:hyperlink>
    </w:p>
    <w:p w:rsidR="0020297F" w:rsidRDefault="0020297F">
      <w:pPr>
        <w:spacing w:line="240" w:lineRule="auto"/>
        <w:rPr>
          <w:rFonts w:ascii="Times New Roman" w:eastAsia="Times New Roman" w:hAnsi="Times New Roman" w:cs="Times New Roman"/>
          <w:sz w:val="24"/>
          <w:szCs w:val="24"/>
        </w:rPr>
      </w:pPr>
    </w:p>
    <w:p w:rsidR="0020297F" w:rsidRDefault="00E37AA7">
      <w:pPr>
        <w:spacing w:before="12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Further Resources </w:t>
      </w:r>
    </w:p>
    <w:p w:rsidR="0020297F" w:rsidRDefault="00E37AA7">
      <w:pPr>
        <w:spacing w:line="240" w:lineRule="auto"/>
        <w:ind w:left="36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National Archives. n.d. “Japanese-American Internment During World War II.” March 17, 2020. </w:t>
      </w:r>
    </w:p>
    <w:p w:rsidR="0020297F" w:rsidRDefault="005D22D8">
      <w:pPr>
        <w:ind w:left="360"/>
        <w:rPr>
          <w:b/>
          <w:color w:val="323232"/>
          <w:sz w:val="19"/>
          <w:szCs w:val="19"/>
          <w:highlight w:val="white"/>
        </w:rPr>
      </w:pPr>
      <w:hyperlink r:id="rId86">
        <w:r w:rsidR="00E37AA7">
          <w:rPr>
            <w:rFonts w:ascii="Times New Roman" w:eastAsia="Times New Roman" w:hAnsi="Times New Roman" w:cs="Times New Roman"/>
            <w:color w:val="1155CC"/>
            <w:sz w:val="24"/>
            <w:szCs w:val="24"/>
            <w:u w:val="single"/>
          </w:rPr>
          <w:t>https://www.archives.gov/education/lessons/japanese-relocation</w:t>
        </w:r>
      </w:hyperlink>
    </w:p>
    <w:sectPr w:rsidR="0020297F">
      <w:footerReference w:type="default" r:id="rId87"/>
      <w:pgSz w:w="12240" w:h="15840"/>
      <w:pgMar w:top="1440" w:right="1260" w:bottom="1440" w:left="1440" w:header="360" w:footer="3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D22D8" w:rsidRDefault="005D22D8">
      <w:pPr>
        <w:spacing w:line="240" w:lineRule="auto"/>
      </w:pPr>
      <w:r>
        <w:separator/>
      </w:r>
    </w:p>
  </w:endnote>
  <w:endnote w:type="continuationSeparator" w:id="0">
    <w:p w:rsidR="005D22D8" w:rsidRDefault="005D22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ndika">
    <w:altName w:val="Calibri"/>
    <w:panose1 w:val="020B0604020202020204"/>
    <w:charset w:val="00"/>
    <w:family w:val="auto"/>
    <w:pitch w:val="default"/>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00000003" w:usb1="00000000" w:usb2="00000000" w:usb3="00000000" w:csb0="00000001" w:csb1="00000000"/>
  </w:font>
  <w:font w:name="Cambria">
    <w:panose1 w:val="02040503050406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0297F" w:rsidRDefault="0020297F">
    <w:pPr>
      <w:jc w:val="right"/>
    </w:pPr>
  </w:p>
  <w:p w:rsidR="0020297F" w:rsidRDefault="0020297F">
    <w:pPr>
      <w:jc w:val="right"/>
    </w:pPr>
  </w:p>
  <w:p w:rsidR="0020297F" w:rsidRDefault="00E37AA7">
    <w:pPr>
      <w:jc w:val="center"/>
    </w:pPr>
    <w:r>
      <w:tab/>
    </w:r>
    <w:r>
      <w:tab/>
    </w:r>
    <w:r>
      <w:tab/>
    </w:r>
    <w:r>
      <w:tab/>
    </w:r>
    <w:r>
      <w:rPr>
        <w:noProof/>
      </w:rPr>
      <w:drawing>
        <wp:inline distT="114300" distB="114300" distL="114300" distR="114300">
          <wp:extent cx="1581894" cy="308778"/>
          <wp:effectExtent l="0" t="0" r="0" b="0"/>
          <wp:docPr id="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581894" cy="308778"/>
                  </a:xfrm>
                  <a:prstGeom prst="rect">
                    <a:avLst/>
                  </a:prstGeom>
                  <a:ln/>
                </pic:spPr>
              </pic:pic>
            </a:graphicData>
          </a:graphic>
        </wp:inline>
      </w:drawing>
    </w:r>
    <w:r>
      <w:tab/>
    </w:r>
    <w:r>
      <w:tab/>
    </w:r>
    <w:r>
      <w:tab/>
    </w:r>
    <w:r>
      <w:tab/>
    </w:r>
    <w:r>
      <w:tab/>
    </w:r>
    <w:r>
      <w:fldChar w:fldCharType="begin"/>
    </w:r>
    <w:r>
      <w:instrText>PAGE</w:instrText>
    </w:r>
    <w:r>
      <w:fldChar w:fldCharType="separate"/>
    </w:r>
    <w:r w:rsidR="00E73B6C">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D22D8" w:rsidRDefault="005D22D8">
      <w:pPr>
        <w:spacing w:line="240" w:lineRule="auto"/>
      </w:pPr>
      <w:r>
        <w:separator/>
      </w:r>
    </w:p>
  </w:footnote>
  <w:footnote w:type="continuationSeparator" w:id="0">
    <w:p w:rsidR="005D22D8" w:rsidRDefault="005D22D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DA0665"/>
    <w:multiLevelType w:val="multilevel"/>
    <w:tmpl w:val="10D89C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F442C7"/>
    <w:multiLevelType w:val="multilevel"/>
    <w:tmpl w:val="211481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2A0358A"/>
    <w:multiLevelType w:val="multilevel"/>
    <w:tmpl w:val="5632437E"/>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 w15:restartNumberingAfterBreak="0">
    <w:nsid w:val="12BE271C"/>
    <w:multiLevelType w:val="multilevel"/>
    <w:tmpl w:val="33F820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4E1308B"/>
    <w:multiLevelType w:val="multilevel"/>
    <w:tmpl w:val="0F58E8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6101216"/>
    <w:multiLevelType w:val="multilevel"/>
    <w:tmpl w:val="246ED9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DE468C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A040CC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44CF01D1"/>
    <w:multiLevelType w:val="multilevel"/>
    <w:tmpl w:val="D69CB4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7B47A96"/>
    <w:multiLevelType w:val="multilevel"/>
    <w:tmpl w:val="19A8B132"/>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0" w15:restartNumberingAfterBreak="0">
    <w:nsid w:val="49D52DCE"/>
    <w:multiLevelType w:val="multilevel"/>
    <w:tmpl w:val="018A87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CB61DFC"/>
    <w:multiLevelType w:val="multilevel"/>
    <w:tmpl w:val="1E82ED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52890BFF"/>
    <w:multiLevelType w:val="multilevel"/>
    <w:tmpl w:val="DDA0CC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57D12A9B"/>
    <w:multiLevelType w:val="multilevel"/>
    <w:tmpl w:val="4FDABE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BB8634F"/>
    <w:multiLevelType w:val="multilevel"/>
    <w:tmpl w:val="382A1228"/>
    <w:lvl w:ilvl="0">
      <w:start w:val="1"/>
      <w:numFmt w:val="lowerLetter"/>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5" w15:restartNumberingAfterBreak="0">
    <w:nsid w:val="7B6642A4"/>
    <w:multiLevelType w:val="multilevel"/>
    <w:tmpl w:val="81C84F9E"/>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3"/>
  </w:num>
  <w:num w:numId="2">
    <w:abstractNumId w:val="10"/>
  </w:num>
  <w:num w:numId="3">
    <w:abstractNumId w:val="1"/>
  </w:num>
  <w:num w:numId="4">
    <w:abstractNumId w:val="12"/>
  </w:num>
  <w:num w:numId="5">
    <w:abstractNumId w:val="8"/>
  </w:num>
  <w:num w:numId="6">
    <w:abstractNumId w:val="3"/>
  </w:num>
  <w:num w:numId="7">
    <w:abstractNumId w:val="11"/>
  </w:num>
  <w:num w:numId="8">
    <w:abstractNumId w:val="5"/>
  </w:num>
  <w:num w:numId="9">
    <w:abstractNumId w:val="15"/>
  </w:num>
  <w:num w:numId="10">
    <w:abstractNumId w:val="14"/>
  </w:num>
  <w:num w:numId="11">
    <w:abstractNumId w:val="0"/>
  </w:num>
  <w:num w:numId="12">
    <w:abstractNumId w:val="4"/>
  </w:num>
  <w:num w:numId="13">
    <w:abstractNumId w:val="2"/>
  </w:num>
  <w:num w:numId="14">
    <w:abstractNumId w:val="9"/>
  </w:num>
  <w:num w:numId="15">
    <w:abstractNumId w:val="7"/>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297F"/>
    <w:rsid w:val="0020297F"/>
    <w:rsid w:val="005D22D8"/>
    <w:rsid w:val="00CD0A47"/>
    <w:rsid w:val="00E37AA7"/>
    <w:rsid w:val="00E73B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390FF"/>
  <w15:docId w15:val="{61D3D500-05E2-324F-9D66-8262A3C626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37A8"/>
  </w:style>
  <w:style w:type="paragraph" w:styleId="Heading1">
    <w:name w:val="heading 1"/>
    <w:basedOn w:val="Normal"/>
    <w:next w:val="Normal"/>
    <w:uiPriority w:val="9"/>
    <w:qFormat/>
    <w:rsid w:val="004937A8"/>
    <w:pPr>
      <w:keepNext/>
      <w:keepLines/>
      <w:spacing w:before="400" w:after="120"/>
      <w:outlineLvl w:val="0"/>
    </w:pPr>
    <w:rPr>
      <w:rFonts w:ascii="Times New Roman" w:eastAsia="Times New Roman" w:hAnsi="Times New Roman" w:cs="Times New Roman"/>
      <w:b/>
      <w:sz w:val="36"/>
      <w:szCs w:val="36"/>
    </w:rPr>
  </w:style>
  <w:style w:type="paragraph" w:styleId="Heading2">
    <w:name w:val="heading 2"/>
    <w:basedOn w:val="Normal"/>
    <w:next w:val="Normal"/>
    <w:uiPriority w:val="9"/>
    <w:unhideWhenUsed/>
    <w:qFormat/>
    <w:rsid w:val="004937A8"/>
    <w:pPr>
      <w:keepNext/>
      <w:keepLines/>
      <w:spacing w:before="360" w:after="120"/>
      <w:outlineLvl w:val="1"/>
    </w:pPr>
    <w:rPr>
      <w:sz w:val="32"/>
      <w:szCs w:val="32"/>
    </w:rPr>
  </w:style>
  <w:style w:type="paragraph" w:styleId="Heading3">
    <w:name w:val="heading 3"/>
    <w:basedOn w:val="Normal"/>
    <w:next w:val="Normal"/>
    <w:uiPriority w:val="9"/>
    <w:semiHidden/>
    <w:unhideWhenUsed/>
    <w:qFormat/>
    <w:rsid w:val="004937A8"/>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rsid w:val="004937A8"/>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rsid w:val="004937A8"/>
    <w:pPr>
      <w:keepNext/>
      <w:keepLines/>
      <w:spacing w:before="240" w:after="80"/>
      <w:outlineLvl w:val="4"/>
    </w:pPr>
    <w:rPr>
      <w:color w:val="666666"/>
    </w:rPr>
  </w:style>
  <w:style w:type="paragraph" w:styleId="Heading6">
    <w:name w:val="heading 6"/>
    <w:basedOn w:val="Normal"/>
    <w:next w:val="Normal"/>
    <w:uiPriority w:val="9"/>
    <w:semiHidden/>
    <w:unhideWhenUsed/>
    <w:qFormat/>
    <w:rsid w:val="004937A8"/>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4937A8"/>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723553"/>
    <w:rPr>
      <w:color w:val="0000FF" w:themeColor="hyperlink"/>
      <w:u w:val="single"/>
    </w:rPr>
  </w:style>
  <w:style w:type="character" w:customStyle="1" w:styleId="UnresolvedMention1">
    <w:name w:val="Unresolved Mention1"/>
    <w:basedOn w:val="DefaultParagraphFont"/>
    <w:uiPriority w:val="99"/>
    <w:semiHidden/>
    <w:unhideWhenUsed/>
    <w:rsid w:val="00723553"/>
    <w:rPr>
      <w:color w:val="605E5C"/>
      <w:shd w:val="clear" w:color="auto" w:fill="E1DFDD"/>
    </w:rPr>
  </w:style>
  <w:style w:type="paragraph" w:styleId="BalloonText">
    <w:name w:val="Balloon Text"/>
    <w:basedOn w:val="Normal"/>
    <w:link w:val="BalloonTextChar"/>
    <w:uiPriority w:val="99"/>
    <w:semiHidden/>
    <w:unhideWhenUsed/>
    <w:rsid w:val="00BC656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6561"/>
    <w:rPr>
      <w:rFonts w:ascii="Lucida Grande" w:hAnsi="Lucida Grande" w:cs="Lucida Grande"/>
      <w:sz w:val="18"/>
      <w:szCs w:val="18"/>
    </w:rPr>
  </w:style>
  <w:style w:type="character" w:styleId="CommentReference">
    <w:name w:val="annotation reference"/>
    <w:basedOn w:val="DefaultParagraphFont"/>
    <w:uiPriority w:val="99"/>
    <w:semiHidden/>
    <w:unhideWhenUsed/>
    <w:rsid w:val="00BC6561"/>
    <w:rPr>
      <w:sz w:val="18"/>
      <w:szCs w:val="18"/>
    </w:rPr>
  </w:style>
  <w:style w:type="paragraph" w:styleId="CommentText">
    <w:name w:val="annotation text"/>
    <w:basedOn w:val="Normal"/>
    <w:link w:val="CommentTextChar"/>
    <w:uiPriority w:val="99"/>
    <w:semiHidden/>
    <w:unhideWhenUsed/>
    <w:rsid w:val="00BC6561"/>
    <w:pPr>
      <w:spacing w:line="240" w:lineRule="auto"/>
    </w:pPr>
    <w:rPr>
      <w:sz w:val="24"/>
      <w:szCs w:val="24"/>
    </w:rPr>
  </w:style>
  <w:style w:type="character" w:customStyle="1" w:styleId="CommentTextChar">
    <w:name w:val="Comment Text Char"/>
    <w:basedOn w:val="DefaultParagraphFont"/>
    <w:link w:val="CommentText"/>
    <w:uiPriority w:val="99"/>
    <w:semiHidden/>
    <w:rsid w:val="00BC6561"/>
    <w:rPr>
      <w:sz w:val="24"/>
      <w:szCs w:val="24"/>
    </w:rPr>
  </w:style>
  <w:style w:type="paragraph" w:styleId="CommentSubject">
    <w:name w:val="annotation subject"/>
    <w:basedOn w:val="CommentText"/>
    <w:next w:val="CommentText"/>
    <w:link w:val="CommentSubjectChar"/>
    <w:uiPriority w:val="99"/>
    <w:semiHidden/>
    <w:unhideWhenUsed/>
    <w:rsid w:val="00BC6561"/>
    <w:rPr>
      <w:b/>
      <w:bCs/>
      <w:sz w:val="20"/>
      <w:szCs w:val="20"/>
    </w:rPr>
  </w:style>
  <w:style w:type="character" w:customStyle="1" w:styleId="CommentSubjectChar">
    <w:name w:val="Comment Subject Char"/>
    <w:basedOn w:val="CommentTextChar"/>
    <w:link w:val="CommentSubject"/>
    <w:uiPriority w:val="99"/>
    <w:semiHidden/>
    <w:rsid w:val="00BC6561"/>
    <w:rPr>
      <w:b/>
      <w:bCs/>
      <w:sz w:val="20"/>
      <w:szCs w:val="20"/>
    </w:rPr>
  </w:style>
  <w:style w:type="character" w:customStyle="1" w:styleId="apple-converted-space">
    <w:name w:val="apple-converted-space"/>
    <w:basedOn w:val="DefaultParagraphFont"/>
    <w:rsid w:val="00DC40FD"/>
  </w:style>
  <w:style w:type="paragraph" w:styleId="ListParagraph">
    <w:name w:val="List Paragraph"/>
    <w:basedOn w:val="Normal"/>
    <w:rsid w:val="004D13B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hyperlink" Target="https://www.nytimes.com/news/the-lives-they-lived/2013/12/21/ruth-asawa/" TargetMode="External"/><Relationship Id="rId21" Type="http://schemas.openxmlformats.org/officeDocument/2006/relationships/hyperlink" Target="https://www.youtube.com/watch?v=tVdw60eCnJI" TargetMode="External"/><Relationship Id="rId42" Type="http://schemas.openxmlformats.org/officeDocument/2006/relationships/hyperlink" Target="https://www.merriam-webster.com/dictionary/nisei" TargetMode="External"/><Relationship Id="rId47" Type="http://schemas.openxmlformats.org/officeDocument/2006/relationships/hyperlink" Target="https://youtu.be/hI4NoVWq87M" TargetMode="External"/><Relationship Id="rId63" Type="http://schemas.openxmlformats.org/officeDocument/2006/relationships/hyperlink" Target="https://www.splashlearn.com/geometry-games-for-2nd-graders" TargetMode="External"/><Relationship Id="rId68" Type="http://schemas.openxmlformats.org/officeDocument/2006/relationships/hyperlink" Target="https://www.nytimes.com/2013/08/18/arts/design/ruth-asawa-an-artist-who-wove-wire-dies-at-87.html" TargetMode="External"/><Relationship Id="rId84" Type="http://schemas.openxmlformats.org/officeDocument/2006/relationships/hyperlink" Target="https://www.nationalww2museum.org/war/articles/high-school-life-rohwer-war-relocation-center" TargetMode="External"/><Relationship Id="rId89" Type="http://schemas.openxmlformats.org/officeDocument/2006/relationships/theme" Target="theme/theme1.xml"/><Relationship Id="rId16" Type="http://schemas.openxmlformats.org/officeDocument/2006/relationships/image" Target="media/image4.png"/><Relationship Id="rId11" Type="http://schemas.openxmlformats.org/officeDocument/2006/relationships/hyperlink" Target="https://ruthasawa.com/art/" TargetMode="External"/><Relationship Id="rId32" Type="http://schemas.openxmlformats.org/officeDocument/2006/relationships/image" Target="media/image8.png"/><Relationship Id="rId37" Type="http://schemas.openxmlformats.org/officeDocument/2006/relationships/hyperlink" Target="http://digitalcollections.archives.csudh.edu/digital/collection/p16855coll4/id/7642" TargetMode="External"/><Relationship Id="rId53" Type="http://schemas.openxmlformats.org/officeDocument/2006/relationships/hyperlink" Target="http://oberlinlibstaff.com/omeka_hist244/exhibits/show/japanese-internment/arts" TargetMode="External"/><Relationship Id="rId58" Type="http://schemas.openxmlformats.org/officeDocument/2006/relationships/hyperlink" Target="https://www.nationalww2museum.org/war/articles/high-school-life-rohwer-war-relocation-center" TargetMode="External"/><Relationship Id="rId74" Type="http://schemas.openxmlformats.org/officeDocument/2006/relationships/hyperlink" Target="https://a.s.kqed.net/pdf/arts/programs/spark/314.pdf" TargetMode="External"/><Relationship Id="rId79" Type="http://schemas.openxmlformats.org/officeDocument/2006/relationships/hyperlink" Target="https://www.nytimes.com/news/the-lives-they-lived/2013/12/21/ruth-asawa/" TargetMode="External"/><Relationship Id="rId5" Type="http://schemas.openxmlformats.org/officeDocument/2006/relationships/webSettings" Target="webSettings.xml"/><Relationship Id="rId14" Type="http://schemas.openxmlformats.org/officeDocument/2006/relationships/hyperlink" Target="https://whitney.org/education/forteachers/activities/115" TargetMode="External"/><Relationship Id="rId22" Type="http://schemas.openxmlformats.org/officeDocument/2006/relationships/hyperlink" Target="https://ed.ted.com/lessons/is-there-a-difference-between-art-and-craft-laura-morelli/review_open" TargetMode="External"/><Relationship Id="rId27" Type="http://schemas.openxmlformats.org/officeDocument/2006/relationships/hyperlink" Target="https://www.nationalcivicleague.org/ncr-article/public-art-and-the-art-of-public-participation/" TargetMode="External"/><Relationship Id="rId30" Type="http://schemas.openxmlformats.org/officeDocument/2006/relationships/hyperlink" Target="https://youtu.be/MNO14EzuPM4" TargetMode="External"/><Relationship Id="rId35" Type="http://schemas.openxmlformats.org/officeDocument/2006/relationships/hyperlink" Target="https://youtu.be/hI4NoVWq87M" TargetMode="External"/><Relationship Id="rId43" Type="http://schemas.openxmlformats.org/officeDocument/2006/relationships/hyperlink" Target="https://www.merriam-webster.com/dictionary/issei" TargetMode="External"/><Relationship Id="rId48" Type="http://schemas.openxmlformats.org/officeDocument/2006/relationships/hyperlink" Target="http://www.ww2yearbooks.org/yearbooks/arkansas-rohwer.php" TargetMode="External"/><Relationship Id="rId56" Type="http://schemas.openxmlformats.org/officeDocument/2006/relationships/hyperlink" Target="https://scalar.usc.edu/works/csujad-exhibit/index" TargetMode="External"/><Relationship Id="rId64" Type="http://schemas.openxmlformats.org/officeDocument/2006/relationships/hyperlink" Target="https://www.edutopia.org/art-everybody" TargetMode="External"/><Relationship Id="rId69" Type="http://schemas.openxmlformats.org/officeDocument/2006/relationships/hyperlink" Target="https://a.s.kqed.net/pdf/arts/programs/spark/314.pdf" TargetMode="External"/><Relationship Id="rId77" Type="http://schemas.openxmlformats.org/officeDocument/2006/relationships/hyperlink" Target="https://creativecommons.org/licenses/by/2.0" TargetMode="External"/><Relationship Id="rId8" Type="http://schemas.openxmlformats.org/officeDocument/2006/relationships/image" Target="media/image1.png"/><Relationship Id="rId51" Type="http://schemas.openxmlformats.org/officeDocument/2006/relationships/hyperlink" Target="https://www.youtube.com/watch?v=9njHWrMP82k" TargetMode="External"/><Relationship Id="rId72" Type="http://schemas.openxmlformats.org/officeDocument/2006/relationships/hyperlink" Target="https://www.exploratorium.edu/arts/begin-here/ruth-asawa" TargetMode="External"/><Relationship Id="rId80" Type="http://schemas.openxmlformats.org/officeDocument/2006/relationships/hyperlink" Target="https://www.nationalcivicleague.org/national-civic-review/issue/fall-2019-volume-108-number-3/?popup=true" TargetMode="External"/><Relationship Id="rId85" Type="http://schemas.openxmlformats.org/officeDocument/2006/relationships/hyperlink" Target="https://densho.org/ruthasawa/"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a.s.kqed.net/pdf/arts/programs/spark/314.pdf" TargetMode="External"/><Relationship Id="rId25" Type="http://schemas.openxmlformats.org/officeDocument/2006/relationships/hyperlink" Target="https://www.healthypeople.gov/2020/topics-objectives/topic/social-determinants-health/interventions-resources/civic-participation" TargetMode="External"/><Relationship Id="rId33" Type="http://schemas.openxmlformats.org/officeDocument/2006/relationships/hyperlink" Target="http://www.ww2yearbooks.org/yearbooks/arkansas-rohwer.php" TargetMode="External"/><Relationship Id="rId38" Type="http://schemas.openxmlformats.org/officeDocument/2006/relationships/hyperlink" Target="http://digitalcollections.archives.csudh.edu/digital/collection/p16855coll4/id/7642" TargetMode="External"/><Relationship Id="rId46" Type="http://schemas.openxmlformats.org/officeDocument/2006/relationships/hyperlink" Target="http://historymatters.gmu.edu/d/5154" TargetMode="External"/><Relationship Id="rId59" Type="http://schemas.openxmlformats.org/officeDocument/2006/relationships/hyperlink" Target="https://www.history.com/news/japanese-internment-camp-wwii-photos" TargetMode="External"/><Relationship Id="rId67" Type="http://schemas.openxmlformats.org/officeDocument/2006/relationships/hyperlink" Target="https://oac.cdlib.org/findaid/ark:/13030/c8s185rz/entire_text/" TargetMode="External"/><Relationship Id="rId20" Type="http://schemas.openxmlformats.org/officeDocument/2006/relationships/hyperlink" Target="https://keydifferences.com/difference-between-art-and-craft.html" TargetMode="External"/><Relationship Id="rId41" Type="http://schemas.openxmlformats.org/officeDocument/2006/relationships/hyperlink" Target="http://www.ww2yearbooks.org/yearbooks/arkansas-rohwer.php" TargetMode="External"/><Relationship Id="rId54" Type="http://schemas.openxmlformats.org/officeDocument/2006/relationships/hyperlink" Target="https://hyperallergic.com/427975/contested-histories-japanese-american-national-museum/" TargetMode="External"/><Relationship Id="rId62" Type="http://schemas.openxmlformats.org/officeDocument/2006/relationships/image" Target="media/image9.png"/><Relationship Id="rId70" Type="http://schemas.openxmlformats.org/officeDocument/2006/relationships/hyperlink" Target="https://www.instructables.com/id/Wire-Explorations-a-la-Asawa-1st-Grade-Tinkering-W/" TargetMode="External"/><Relationship Id="rId75" Type="http://schemas.openxmlformats.org/officeDocument/2006/relationships/hyperlink" Target="http://www.jstor.org/stable/1357958" TargetMode="External"/><Relationship Id="rId83" Type="http://schemas.openxmlformats.org/officeDocument/2006/relationships/hyperlink" Target="http://oberlinlibstaff.com/omeka_hist244/exhibits/show/japanese-internment/education"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hyperlink" Target="https://ruthasawa.com/art/public-commissions/" TargetMode="External"/><Relationship Id="rId36" Type="http://schemas.openxmlformats.org/officeDocument/2006/relationships/image" Target="media/image10.png"/><Relationship Id="rId49" Type="http://schemas.openxmlformats.org/officeDocument/2006/relationships/hyperlink" Target="https://www.history.com/news/japanese-american-internment-camps-wwii" TargetMode="External"/><Relationship Id="rId57" Type="http://schemas.openxmlformats.org/officeDocument/2006/relationships/hyperlink" Target="http://oberlinlibstaff.com/omeka_hist244/exhibits/show/japanese-internment/education" TargetMode="External"/><Relationship Id="rId10" Type="http://schemas.openxmlformats.org/officeDocument/2006/relationships/hyperlink" Target="https://www.interiordesign.net/articles/15313-the-wire-sculpture-of-ruth-asawa/" TargetMode="External"/><Relationship Id="rId31" Type="http://schemas.openxmlformats.org/officeDocument/2006/relationships/image" Target="media/image7.png"/><Relationship Id="rId44" Type="http://schemas.openxmlformats.org/officeDocument/2006/relationships/hyperlink" Target="https://www.merriam-webster.com/dictionary/loyal" TargetMode="External"/><Relationship Id="rId52" Type="http://schemas.openxmlformats.org/officeDocument/2006/relationships/hyperlink" Target="https://www.npr.org/templates/story/story.php?storyId=126557553" TargetMode="External"/><Relationship Id="rId60" Type="http://schemas.openxmlformats.org/officeDocument/2006/relationships/hyperlink" Target="https://edsitement.neh.gov/sites/default/files/resource/Timeline%20of%20Events%20for%20Japanese%20Internment%20Camps_1.pdf" TargetMode="External"/><Relationship Id="rId65" Type="http://schemas.openxmlformats.org/officeDocument/2006/relationships/hyperlink" Target="https://www.artsy.net/show/david-zwirner-ruth-asawa" TargetMode="External"/><Relationship Id="rId73" Type="http://schemas.openxmlformats.org/officeDocument/2006/relationships/hyperlink" Target="https://ed.ted.com/lessons/is-there-a-difference-between-art-and-craft-laura-morelli" TargetMode="External"/><Relationship Id="rId78" Type="http://schemas.openxmlformats.org/officeDocument/2006/relationships/hyperlink" Target="https://www.associationforpublicart.org/resources/public-art-lesson-plans/introduction-to-public-art-lesson-plan/" TargetMode="External"/><Relationship Id="rId81" Type="http://schemas.openxmlformats.org/officeDocument/2006/relationships/hyperlink" Target="https://www.facinghistory.org/resource-library/standing-democracy/public-art-form-participation" TargetMode="External"/><Relationship Id="rId86" Type="http://schemas.openxmlformats.org/officeDocument/2006/relationships/hyperlink" Target="https://www.archives.gov/education/lessons/japanese-relocation" TargetMode="External"/><Relationship Id="rId4" Type="http://schemas.openxmlformats.org/officeDocument/2006/relationships/settings" Target="settings.xml"/><Relationship Id="rId9" Type="http://schemas.openxmlformats.org/officeDocument/2006/relationships/hyperlink" Target="https://www.youtube.com/watch?v=T79DObA_3Dg" TargetMode="External"/><Relationship Id="rId13" Type="http://schemas.openxmlformats.org/officeDocument/2006/relationships/hyperlink" Target="https://www.open.edu/openlearn/ocw/mod/oucontent/view.php?id=84739&amp;section=1.3" TargetMode="External"/><Relationship Id="rId18" Type="http://schemas.openxmlformats.org/officeDocument/2006/relationships/hyperlink" Target="https://a.s.kqed.net/pdf/arts/programs/spark/314.pdf" TargetMode="External"/><Relationship Id="rId39" Type="http://schemas.openxmlformats.org/officeDocument/2006/relationships/hyperlink" Target="https://oac.cdlib.org/findaid/ark:/13030/c8s185rz/entire_text/" TargetMode="External"/><Relationship Id="rId34" Type="http://schemas.openxmlformats.org/officeDocument/2006/relationships/hyperlink" Target="http://www.ww2yearbooks.org/yearbooks/arkansas-rohwer.php" TargetMode="External"/><Relationship Id="rId50" Type="http://schemas.openxmlformats.org/officeDocument/2006/relationships/hyperlink" Target="https://edsitement.neh.gov/lesson-plans/japanese-american-internment-camps-during-wwii" TargetMode="External"/><Relationship Id="rId55" Type="http://schemas.openxmlformats.org/officeDocument/2006/relationships/hyperlink" Target="https://www.archives.gov/education/lessons/japanese-relocation/activities.html" TargetMode="External"/><Relationship Id="rId76" Type="http://schemas.openxmlformats.org/officeDocument/2006/relationships/hyperlink" Target="https://www.nytimes.com/2005/03/22/arts/design/beyond-cultural-labeling-beyond-art-versus-craft.html" TargetMode="External"/><Relationship Id="rId7" Type="http://schemas.openxmlformats.org/officeDocument/2006/relationships/endnotes" Target="endnotes.xml"/><Relationship Id="rId71" Type="http://schemas.openxmlformats.org/officeDocument/2006/relationships/hyperlink" Target="https://whitney.org/education/forteachers/activities/115" TargetMode="External"/><Relationship Id="rId2" Type="http://schemas.openxmlformats.org/officeDocument/2006/relationships/numbering" Target="numbering.xml"/><Relationship Id="rId29" Type="http://schemas.openxmlformats.org/officeDocument/2006/relationships/hyperlink" Target="https://youtu.be/MNO14EzuPM4" TargetMode="External"/><Relationship Id="rId24" Type="http://schemas.openxmlformats.org/officeDocument/2006/relationships/image" Target="media/image11.png"/><Relationship Id="rId40" Type="http://schemas.openxmlformats.org/officeDocument/2006/relationships/hyperlink" Target="http://oberlinlibstaff.com/omeka_hist244/exhibits/show/japanese-internment/education" TargetMode="External"/><Relationship Id="rId45" Type="http://schemas.openxmlformats.org/officeDocument/2006/relationships/hyperlink" Target="https://www.merriam-webster.com/dictionary/assimilate" TargetMode="External"/><Relationship Id="rId66" Type="http://schemas.openxmlformats.org/officeDocument/2006/relationships/hyperlink" Target="https://artsandculture.google.com/exhibit/ruth-asawa-a-working-life/hAIygGBPp11bIg" TargetMode="External"/><Relationship Id="rId87" Type="http://schemas.openxmlformats.org/officeDocument/2006/relationships/footer" Target="footer1.xml"/><Relationship Id="rId61" Type="http://schemas.openxmlformats.org/officeDocument/2006/relationships/hyperlink" Target="https://edsitement.neh.gov/sites/default/files/resource/Timeline%20of%20Events%20for%20Japanese%20Internment%20Camps_1.pdf" TargetMode="External"/><Relationship Id="rId82" Type="http://schemas.openxmlformats.org/officeDocument/2006/relationships/hyperlink" Target="http://www.ww2yearbooks.org/yearbooks/arkansas-rohwer.php" TargetMode="External"/><Relationship Id="rId19"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p5+S4P+rrEYBgSsbp/PvhHAPA0w==">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6766</Words>
  <Characters>38568</Characters>
  <Application>Microsoft Office Word</Application>
  <DocSecurity>0</DocSecurity>
  <Lines>321</Lines>
  <Paragraphs>90</Paragraphs>
  <ScaleCrop>false</ScaleCrop>
  <Company/>
  <LinksUpToDate>false</LinksUpToDate>
  <CharactersWithSpaces>45244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Nina Gray</cp:lastModifiedBy>
  <cp:revision>2</cp:revision>
  <dcterms:created xsi:type="dcterms:W3CDTF">2020-08-19T18:49:00Z</dcterms:created>
  <dcterms:modified xsi:type="dcterms:W3CDTF">2020-08-19T18:49:00Z</dcterms:modified>
</cp:coreProperties>
</file>